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5C68" w14:textId="77777777" w:rsidR="00B55C8F" w:rsidRDefault="00000000">
      <w:pPr>
        <w:pStyle w:val="TitleStyle"/>
      </w:pPr>
      <w:r>
        <w:t>Określenie danych dotyczących czynszów najmu lokali mieszkalnych nienależących do publicznego zasobu mieszkaniowego, położonych na obszarze gminy lub jego części.</w:t>
      </w:r>
    </w:p>
    <w:p w14:paraId="4E64A692" w14:textId="77777777" w:rsidR="00B55C8F" w:rsidRDefault="00000000">
      <w:pPr>
        <w:pStyle w:val="NormalStyle"/>
      </w:pPr>
      <w:r>
        <w:t>Dz.U.2007.250.1873 z dnia 2007.12.31</w:t>
      </w:r>
    </w:p>
    <w:p w14:paraId="06571000" w14:textId="77777777" w:rsidR="00B55C8F" w:rsidRDefault="00000000">
      <w:pPr>
        <w:pStyle w:val="NormalStyle"/>
      </w:pPr>
      <w:r>
        <w:t xml:space="preserve">Status: Akt obowiązujący </w:t>
      </w:r>
    </w:p>
    <w:p w14:paraId="550D8520" w14:textId="77777777" w:rsidR="00B55C8F" w:rsidRDefault="00000000">
      <w:pPr>
        <w:pStyle w:val="NormalStyle"/>
      </w:pPr>
      <w:r>
        <w:t xml:space="preserve">Wersja od: 31 grudnia 2007r. </w:t>
      </w:r>
    </w:p>
    <w:p w14:paraId="02B8EE27" w14:textId="77777777" w:rsidR="00B55C8F" w:rsidRDefault="00000000">
      <w:pPr>
        <w:spacing w:after="0"/>
      </w:pPr>
      <w:r>
        <w:br/>
      </w:r>
    </w:p>
    <w:p w14:paraId="0B94F343" w14:textId="77777777" w:rsidR="00B55C8F" w:rsidRDefault="00000000">
      <w:pPr>
        <w:spacing w:after="0"/>
      </w:pPr>
      <w:r>
        <w:rPr>
          <w:b/>
          <w:color w:val="000000"/>
        </w:rPr>
        <w:t>Wejście w życie:</w:t>
      </w:r>
    </w:p>
    <w:p w14:paraId="6C450172" w14:textId="77777777" w:rsidR="00B55C8F" w:rsidRDefault="00000000">
      <w:pPr>
        <w:spacing w:after="150"/>
      </w:pPr>
      <w:r>
        <w:rPr>
          <w:color w:val="000000"/>
        </w:rPr>
        <w:t>1 stycznia 2008 r.</w:t>
      </w:r>
    </w:p>
    <w:p w14:paraId="2E55546A" w14:textId="77777777" w:rsidR="00B55C8F" w:rsidRDefault="00B55C8F">
      <w:pPr>
        <w:spacing w:after="0"/>
      </w:pPr>
    </w:p>
    <w:p w14:paraId="1A942154" w14:textId="77777777" w:rsidR="00B55C8F" w:rsidRDefault="00B55C8F">
      <w:pPr>
        <w:numPr>
          <w:ilvl w:val="0"/>
          <w:numId w:val="1"/>
        </w:numPr>
        <w:spacing w:after="0"/>
      </w:pPr>
    </w:p>
    <w:p w14:paraId="3FCF5D8C" w14:textId="77777777" w:rsidR="00B55C8F" w:rsidRDefault="00000000">
      <w:pPr>
        <w:spacing w:after="0"/>
      </w:pPr>
      <w:r>
        <w:br/>
      </w:r>
    </w:p>
    <w:p w14:paraId="11448905" w14:textId="77777777" w:rsidR="00B55C8F" w:rsidRDefault="00000000">
      <w:pPr>
        <w:spacing w:before="60" w:after="0"/>
        <w:jc w:val="center"/>
      </w:pPr>
      <w:r>
        <w:rPr>
          <w:b/>
          <w:color w:val="000000"/>
        </w:rPr>
        <w:t>ROZPORZĄDZENIE</w:t>
      </w:r>
    </w:p>
    <w:p w14:paraId="0D495166" w14:textId="77777777" w:rsidR="00B55C8F" w:rsidRDefault="00000000">
      <w:pPr>
        <w:spacing w:after="0"/>
        <w:jc w:val="center"/>
      </w:pPr>
      <w:r>
        <w:rPr>
          <w:b/>
          <w:color w:val="000000"/>
        </w:rPr>
        <w:t>MINISTRA INFRASTRUKTURY</w:t>
      </w:r>
      <w:r>
        <w:rPr>
          <w:b/>
          <w:color w:val="000000"/>
          <w:vertAlign w:val="superscript"/>
        </w:rPr>
        <w:t>1)</w:t>
      </w:r>
    </w:p>
    <w:p w14:paraId="50C45B98" w14:textId="77777777" w:rsidR="00B55C8F" w:rsidRDefault="00000000">
      <w:pPr>
        <w:spacing w:before="80" w:after="0"/>
        <w:jc w:val="center"/>
      </w:pPr>
      <w:r>
        <w:rPr>
          <w:b/>
          <w:color w:val="000000"/>
        </w:rPr>
        <w:t>z dnia 27 grudnia 2007 r.</w:t>
      </w:r>
    </w:p>
    <w:p w14:paraId="17FAB023" w14:textId="77777777" w:rsidR="00B55C8F" w:rsidRDefault="00000000">
      <w:pPr>
        <w:spacing w:before="80" w:after="0"/>
        <w:jc w:val="center"/>
      </w:pPr>
      <w:r>
        <w:rPr>
          <w:b/>
          <w:color w:val="000000"/>
        </w:rPr>
        <w:t>w sprawie określenia danych dotyczących czynszów najmu lokali mieszkalnych nienależących do publicznego zasobu mieszkaniowego, położonych na obszarze gminy lub jego części</w:t>
      </w:r>
    </w:p>
    <w:p w14:paraId="0743E0FF" w14:textId="77777777" w:rsidR="00B55C8F" w:rsidRDefault="00000000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4a ust. 4</w:t>
      </w:r>
      <w:r>
        <w:rPr>
          <w:color w:val="000000"/>
        </w:rPr>
        <w:t xml:space="preserve"> ustawy z dnia 21 czerwca 2001 r. o ochronie praw lokatorów, mieszkaniowym zasobie gminy i o zmianie Kodeksu cywilnego (Dz. U. z 2005 r. Nr 31, poz. 266,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>
        <w:rPr>
          <w:color w:val="000000"/>
          <w:vertAlign w:val="superscript"/>
        </w:rPr>
        <w:t>2)</w:t>
      </w:r>
      <w:r>
        <w:rPr>
          <w:color w:val="000000"/>
        </w:rPr>
        <w:t>) zarządza się, co następuje:</w:t>
      </w:r>
    </w:p>
    <w:p w14:paraId="521B458B" w14:textId="77777777" w:rsidR="00B55C8F" w:rsidRDefault="00000000">
      <w:pPr>
        <w:spacing w:before="26" w:after="0"/>
        <w:jc w:val="both"/>
      </w:pPr>
      <w:r>
        <w:rPr>
          <w:b/>
          <w:color w:val="000000"/>
        </w:rPr>
        <w:t>§ 1.</w:t>
      </w:r>
      <w:r>
        <w:rPr>
          <w:color w:val="000000"/>
        </w:rPr>
        <w:t>Rozporządzenie określa:</w:t>
      </w:r>
    </w:p>
    <w:p w14:paraId="7B47B418" w14:textId="77777777" w:rsidR="00B55C8F" w:rsidRDefault="00000000">
      <w:pPr>
        <w:spacing w:before="26" w:after="0"/>
        <w:ind w:left="373"/>
        <w:jc w:val="both"/>
      </w:pPr>
      <w:r>
        <w:rPr>
          <w:color w:val="000000"/>
        </w:rPr>
        <w:t>1) wzór i terminy przekazywania gminie, przez zarządców nieruchomości, danych dotyczących czynszów najmu lokali mieszkalnych nienależących do publicznego zasobu mieszkaniowego, zwanych dalej "danymi dotyczącymi czynszów";</w:t>
      </w:r>
    </w:p>
    <w:p w14:paraId="08D4EB51" w14:textId="77777777" w:rsidR="00B55C8F" w:rsidRDefault="00000000">
      <w:pPr>
        <w:spacing w:before="26" w:after="0"/>
        <w:ind w:left="373"/>
        <w:jc w:val="both"/>
      </w:pPr>
      <w:r>
        <w:rPr>
          <w:color w:val="000000"/>
        </w:rPr>
        <w:t>2) wzór sporządzanego przez gminę zestawienia danych dotyczących czynszów oraz sposoby publikacji i udostępniania przez gminę tych danych.</w:t>
      </w:r>
    </w:p>
    <w:p w14:paraId="6B5439CC" w14:textId="77777777" w:rsidR="00B55C8F" w:rsidRDefault="00000000">
      <w:pPr>
        <w:spacing w:before="26" w:after="0"/>
        <w:jc w:val="both"/>
      </w:pPr>
      <w:r>
        <w:rPr>
          <w:b/>
          <w:color w:val="000000"/>
        </w:rPr>
        <w:t>§ 2.</w:t>
      </w:r>
      <w:r>
        <w:rPr>
          <w:color w:val="000000"/>
        </w:rPr>
        <w:t>Zarządcy nieruchomości określają dane dotyczące czynszów według wzoru stanowiącego załącznik nr 1 do rozporządzenia. Dane określane są za okresy półroczne danego roku kalendarzowego i przekazywane urzędowi gminy właściwemu ze względu na miejsce położenia nieruchomości, w terminie:</w:t>
      </w:r>
    </w:p>
    <w:p w14:paraId="193A29DE" w14:textId="77777777" w:rsidR="00B55C8F" w:rsidRDefault="00000000">
      <w:pPr>
        <w:spacing w:before="26" w:after="0"/>
        <w:ind w:left="373"/>
        <w:jc w:val="both"/>
      </w:pPr>
      <w:r>
        <w:rPr>
          <w:color w:val="000000"/>
        </w:rPr>
        <w:t>1) za pierwsze półrocze - do końca lipca danego roku;</w:t>
      </w:r>
    </w:p>
    <w:p w14:paraId="6764ECB5" w14:textId="77777777" w:rsidR="00B55C8F" w:rsidRDefault="00000000">
      <w:pPr>
        <w:spacing w:before="26" w:after="0"/>
        <w:ind w:left="373"/>
        <w:jc w:val="both"/>
      </w:pPr>
      <w:r>
        <w:rPr>
          <w:color w:val="000000"/>
        </w:rPr>
        <w:t>2) za drugie półrocze - do końca stycznia roku następnego.</w:t>
      </w:r>
    </w:p>
    <w:p w14:paraId="25D9CB66" w14:textId="77777777" w:rsidR="00B55C8F" w:rsidRDefault="00000000">
      <w:pPr>
        <w:spacing w:before="26" w:after="240"/>
        <w:jc w:val="both"/>
      </w:pPr>
      <w:r>
        <w:rPr>
          <w:b/>
          <w:color w:val="000000"/>
        </w:rPr>
        <w:t>§ 3.</w:t>
      </w:r>
      <w:r>
        <w:rPr>
          <w:color w:val="000000"/>
        </w:rPr>
        <w:t xml:space="preserve">Gmina sporządza zestawienie danych dotyczących czynszów według wzoru stanowiącego załącznik nr 2 do rozporządzenia i ogłasza w wojewódzkim dzienniku urzędowym w terminie określonym w </w:t>
      </w:r>
      <w:r>
        <w:rPr>
          <w:color w:val="1B1B1B"/>
        </w:rPr>
        <w:t>art. 4a ust. 1</w:t>
      </w:r>
      <w:r>
        <w:rPr>
          <w:color w:val="000000"/>
        </w:rPr>
        <w:t xml:space="preserve"> ustawy z dnia 21 czerwca 2001 r. o ochronie praw lokatorów, mieszkaniowym zasobie gminy i o zmianie Kodeksu cywilnego. Gmina może również udostępniać zestawienie tych danych, na stronach internetowych urzędu gminy, także za półrocze danego roku.</w:t>
      </w:r>
    </w:p>
    <w:p w14:paraId="2F5CD442" w14:textId="77777777" w:rsidR="00B55C8F" w:rsidRDefault="00000000">
      <w:pPr>
        <w:spacing w:before="26" w:after="240"/>
        <w:jc w:val="both"/>
      </w:pPr>
      <w:r>
        <w:rPr>
          <w:b/>
          <w:color w:val="000000"/>
        </w:rPr>
        <w:lastRenderedPageBreak/>
        <w:t>§ 4.</w:t>
      </w:r>
      <w:r>
        <w:rPr>
          <w:color w:val="000000"/>
        </w:rPr>
        <w:t>Rozporządzenie wchodzi w życie z dniem 1 stycznia 2008 r.</w:t>
      </w:r>
    </w:p>
    <w:p w14:paraId="1747B767" w14:textId="77777777" w:rsidR="00B55C8F" w:rsidRDefault="00000000">
      <w:pPr>
        <w:spacing w:after="0"/>
        <w:jc w:val="both"/>
      </w:pPr>
      <w:r>
        <w:rPr>
          <w:color w:val="000000"/>
        </w:rPr>
        <w:t>______</w:t>
      </w:r>
    </w:p>
    <w:p w14:paraId="3553B293" w14:textId="77777777" w:rsidR="00B55C8F" w:rsidRDefault="00000000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Minister Infrastruktury kieruje działem administracji rządowej - budownictwo, gospodarka przestrzenna i mieszkaniowa, na podstawie </w:t>
      </w:r>
      <w:r>
        <w:rPr>
          <w:color w:val="1B1B1B"/>
        </w:rPr>
        <w:t>§ 1 ust. 2 pkt 1</w:t>
      </w:r>
      <w:r>
        <w:rPr>
          <w:color w:val="000000"/>
        </w:rPr>
        <w:t xml:space="preserve"> rozporządzenia Prezesa Rady Ministrów z dnia 16 listopada 2007 r. w sprawie szczegółowego zakresu działania Ministra Infrastruktury (Dz. U. Nr 216, poz. 1594).</w:t>
      </w:r>
    </w:p>
    <w:p w14:paraId="66F6882B" w14:textId="77777777" w:rsidR="00B55C8F" w:rsidRDefault="00000000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Zmiany tekstu jednolitego wymienionej </w:t>
      </w:r>
      <w:r>
        <w:rPr>
          <w:color w:val="1B1B1B"/>
        </w:rPr>
        <w:t>ustawy</w:t>
      </w:r>
      <w:r>
        <w:rPr>
          <w:color w:val="000000"/>
        </w:rPr>
        <w:t xml:space="preserve"> zostały ogłoszone w Dz. U. z 2005 r. Nr 69, poz. 626, z 2006 r. Nr 86, poz. 602, Nr 167, poz. 1193 i Nr 249, poz. 1833 oraz z 2007 r. Nr 128, poz. 902 i Nr 173, poz. 1218.</w:t>
      </w:r>
    </w:p>
    <w:p w14:paraId="1AD2C080" w14:textId="77777777" w:rsidR="00B55C8F" w:rsidRDefault="00000000">
      <w:pPr>
        <w:spacing w:before="169" w:after="0"/>
        <w:jc w:val="center"/>
      </w:pPr>
      <w:r>
        <w:rPr>
          <w:b/>
          <w:color w:val="000000"/>
        </w:rPr>
        <w:t>ZAŁĄCZNIKI</w:t>
      </w:r>
    </w:p>
    <w:p w14:paraId="057D99AD" w14:textId="77777777" w:rsidR="00062153" w:rsidRDefault="00062153">
      <w:pPr>
        <w:spacing w:before="89" w:after="0"/>
        <w:jc w:val="center"/>
        <w:rPr>
          <w:b/>
          <w:color w:val="000000"/>
        </w:rPr>
      </w:pPr>
    </w:p>
    <w:p w14:paraId="6200DF04" w14:textId="77777777" w:rsidR="00062153" w:rsidRDefault="00062153">
      <w:pPr>
        <w:spacing w:before="89" w:after="0"/>
        <w:jc w:val="center"/>
        <w:rPr>
          <w:b/>
          <w:color w:val="000000"/>
        </w:rPr>
      </w:pPr>
    </w:p>
    <w:p w14:paraId="68B4D204" w14:textId="77777777" w:rsidR="00062153" w:rsidRDefault="00062153">
      <w:pPr>
        <w:spacing w:before="89" w:after="0"/>
        <w:jc w:val="center"/>
        <w:rPr>
          <w:b/>
          <w:color w:val="000000"/>
        </w:rPr>
      </w:pPr>
    </w:p>
    <w:p w14:paraId="54C44D3D" w14:textId="77777777" w:rsidR="00062153" w:rsidRDefault="00062153">
      <w:pPr>
        <w:spacing w:before="89" w:after="0"/>
        <w:jc w:val="center"/>
        <w:rPr>
          <w:b/>
          <w:color w:val="000000"/>
        </w:rPr>
      </w:pPr>
    </w:p>
    <w:p w14:paraId="26D0E8FB" w14:textId="77777777" w:rsidR="00062153" w:rsidRDefault="00062153">
      <w:pPr>
        <w:spacing w:before="89" w:after="0"/>
        <w:jc w:val="center"/>
        <w:rPr>
          <w:b/>
          <w:color w:val="000000"/>
        </w:rPr>
      </w:pPr>
    </w:p>
    <w:p w14:paraId="7E789EEC" w14:textId="77777777" w:rsidR="00062153" w:rsidRDefault="00062153">
      <w:pPr>
        <w:spacing w:before="89" w:after="0"/>
        <w:jc w:val="center"/>
        <w:rPr>
          <w:b/>
          <w:color w:val="000000"/>
        </w:rPr>
      </w:pPr>
    </w:p>
    <w:p w14:paraId="61D7035E" w14:textId="77777777" w:rsidR="00062153" w:rsidRDefault="00062153">
      <w:pPr>
        <w:spacing w:before="89" w:after="0"/>
        <w:jc w:val="center"/>
        <w:rPr>
          <w:b/>
          <w:color w:val="000000"/>
        </w:rPr>
      </w:pPr>
    </w:p>
    <w:p w14:paraId="1AA78B80" w14:textId="77777777" w:rsidR="00B55C8F" w:rsidRPr="00062153" w:rsidRDefault="00000000" w:rsidP="000621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5" w:after="0"/>
        <w:jc w:val="center"/>
        <w:rPr>
          <w:sz w:val="20"/>
          <w:szCs w:val="20"/>
        </w:rPr>
      </w:pPr>
      <w:r w:rsidRPr="00062153">
        <w:rPr>
          <w:b/>
          <w:color w:val="000000"/>
          <w:sz w:val="20"/>
          <w:szCs w:val="20"/>
        </w:rPr>
        <w:t>Dane dotyczące czynszów najmu lokali mieszkalnych nienależących do publicznego zasobu mieszkaniowego za .... półrocze ...... roku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7"/>
        <w:gridCol w:w="1437"/>
        <w:gridCol w:w="1170"/>
        <w:gridCol w:w="855"/>
        <w:gridCol w:w="703"/>
        <w:gridCol w:w="357"/>
        <w:gridCol w:w="703"/>
        <w:gridCol w:w="389"/>
        <w:gridCol w:w="774"/>
        <w:gridCol w:w="389"/>
        <w:gridCol w:w="774"/>
        <w:gridCol w:w="380"/>
        <w:gridCol w:w="754"/>
      </w:tblGrid>
      <w:tr w:rsidR="00B55C8F" w:rsidRPr="00062153" w14:paraId="689F09A4" w14:textId="77777777" w:rsidTr="00062153">
        <w:trPr>
          <w:trHeight w:val="30"/>
          <w:tblCellSpacing w:w="0" w:type="auto"/>
        </w:trPr>
        <w:tc>
          <w:tcPr>
            <w:tcW w:w="226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7030" w14:textId="77777777" w:rsidR="00B55C8F" w:rsidRPr="00062153" w:rsidRDefault="00B55C8F" w:rsidP="0006215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0"/>
                <w:szCs w:val="20"/>
              </w:rPr>
            </w:pPr>
          </w:p>
        </w:tc>
        <w:tc>
          <w:tcPr>
            <w:tcW w:w="13602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1219" w14:textId="77777777" w:rsidR="00062153" w:rsidRDefault="00062153" w:rsidP="0006215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  <w:p w14:paraId="079FAE3E" w14:textId="5F129056" w:rsidR="00B55C8F" w:rsidRPr="00062153" w:rsidRDefault="00000000" w:rsidP="0006215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/>
              <w:jc w:val="right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.....................................</w:t>
            </w:r>
          </w:p>
          <w:p w14:paraId="13EC3AF8" w14:textId="77777777" w:rsidR="00B55C8F" w:rsidRPr="00062153" w:rsidRDefault="00000000" w:rsidP="0006215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25" w:after="0"/>
              <w:jc w:val="right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 xml:space="preserve"> (adres nieruchomości*)</w:t>
            </w:r>
          </w:p>
        </w:tc>
      </w:tr>
      <w:tr w:rsidR="00B55C8F" w:rsidRPr="00062153" w14:paraId="51236275" w14:textId="77777777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D8B5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b/>
                <w:color w:val="000000"/>
                <w:sz w:val="20"/>
                <w:szCs w:val="20"/>
              </w:rPr>
              <w:t>Stawki czynszu za 1 m</w:t>
            </w:r>
            <w:r w:rsidRPr="00062153">
              <w:rPr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062153">
              <w:rPr>
                <w:b/>
                <w:color w:val="000000"/>
                <w:sz w:val="20"/>
                <w:szCs w:val="20"/>
              </w:rPr>
              <w:t xml:space="preserve"> powierzchni użytkowej lokalu**</w:t>
            </w:r>
          </w:p>
        </w:tc>
      </w:tr>
      <w:tr w:rsidR="00B55C8F" w:rsidRPr="00062153" w14:paraId="250E4342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000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674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DEA9C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Budynek wybudowany w latach, przy uwzględnieniu jego stanu technicznego</w:t>
            </w:r>
          </w:p>
        </w:tc>
      </w:tr>
      <w:tr w:rsidR="00B55C8F" w:rsidRPr="00062153" w14:paraId="36440490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F3A0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Powierzchnia lokalu</w:t>
            </w:r>
          </w:p>
        </w:tc>
        <w:tc>
          <w:tcPr>
            <w:tcW w:w="190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00E3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Standard lokalu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F468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do 1918 r.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821DC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1919-45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7B3DC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1946-1970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EEF0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1971-2002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A5C4E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po 2002 r.</w:t>
            </w:r>
          </w:p>
        </w:tc>
      </w:tr>
      <w:tr w:rsidR="00B55C8F" w:rsidRPr="00062153" w14:paraId="625FC96C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A6FD530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F527A3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5968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zły***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EB48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dobry</w:t>
            </w: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16C8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zły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A02B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dobry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35D39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zły</w:t>
            </w: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C381D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dobry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734C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zły</w:t>
            </w: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0FE62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dobry</w:t>
            </w: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BABEC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zły</w:t>
            </w: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F7107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dobry</w:t>
            </w:r>
          </w:p>
        </w:tc>
      </w:tr>
      <w:tr w:rsidR="00B55C8F" w:rsidRPr="00062153" w14:paraId="6FDA0686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10B3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poniżej 40 m</w:t>
            </w:r>
            <w:r w:rsidRPr="00062153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5C0D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81AF7" w14:textId="77777777" w:rsidR="00B55C8F" w:rsidRPr="00062153" w:rsidRDefault="00000000">
            <w:pPr>
              <w:spacing w:after="0"/>
              <w:jc w:val="both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1) ****</w:t>
            </w:r>
          </w:p>
          <w:p w14:paraId="58FF5111" w14:textId="77777777" w:rsidR="00B55C8F" w:rsidRPr="00062153" w:rsidRDefault="00000000">
            <w:pPr>
              <w:spacing w:before="25" w:after="0"/>
              <w:jc w:val="both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2)...</w:t>
            </w: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E320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165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01D8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D64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114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170BF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F049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C6FB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178F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11A4A3A2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393360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4A48C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94AF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D400B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B1D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BE9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D059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99504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742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2AA6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FE7AB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521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5D90E810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2633B9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B310C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5887A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988B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5FFD0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970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56717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0DA1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C4EA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EE0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647F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56AC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4A75F24C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39704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40 m</w:t>
            </w:r>
            <w:r w:rsidRPr="0006215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62153">
              <w:rPr>
                <w:color w:val="000000"/>
                <w:sz w:val="20"/>
                <w:szCs w:val="20"/>
              </w:rPr>
              <w:t xml:space="preserve"> do 60</w:t>
            </w: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528D4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259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A936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B5AE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C26F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D73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505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B0101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76A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FB99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C1AE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1875F33B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D2F64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 xml:space="preserve"> m</w:t>
            </w:r>
            <w:r w:rsidRPr="00062153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EABE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4594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0E57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9F5B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3A28E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FE2DA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80B0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BC25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A8A39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57CA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0B9A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3C07404F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0E19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6E4A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5D4F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7E55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5293E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210B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5D9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4557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41291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172C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CC4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6D3C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58071841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E24C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powyżej 60 m</w:t>
            </w:r>
            <w:r w:rsidRPr="00062153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88860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4B3FF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A37C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5D6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1447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DC4F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877B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702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91C0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4F131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5A491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3AD066FD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A5DB1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 xml:space="preserve"> do 80 m</w:t>
            </w:r>
            <w:r w:rsidRPr="00062153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90E3E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2A2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EF6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B0A9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1B6F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5B9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DFC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E8A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F39B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7034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4E2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57C9BB49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BBC51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6969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AFE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4BA5C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30EB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648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D7D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F722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AF3FF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4F7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822D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0B5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37859F53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254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CAD0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powyżej 80 m</w:t>
            </w:r>
            <w:r w:rsidRPr="00062153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B91F6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B62B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998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15AC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5494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9D97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6BF1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DE56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3E4A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8DC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8C11E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18C296DB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3DFDB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D855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9E49C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4033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B7CCA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333D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8D8A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D3EE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E216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8BB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CBC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5E15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  <w:tr w:rsidR="00B55C8F" w:rsidRPr="00062153" w14:paraId="0CD0835C" w14:textId="77777777" w:rsidTr="00062153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C2217A3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BE60" w14:textId="77777777" w:rsidR="00B55C8F" w:rsidRPr="00062153" w:rsidRDefault="00000000">
            <w:pPr>
              <w:spacing w:after="0"/>
              <w:jc w:val="center"/>
              <w:rPr>
                <w:sz w:val="20"/>
                <w:szCs w:val="20"/>
              </w:rPr>
            </w:pPr>
            <w:r w:rsidRPr="00062153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53F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5A6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2C6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8FCF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E61E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F8A5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BB392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DBE1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1988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6B99" w14:textId="77777777" w:rsidR="00B55C8F" w:rsidRPr="00062153" w:rsidRDefault="00B55C8F">
            <w:pPr>
              <w:rPr>
                <w:sz w:val="20"/>
                <w:szCs w:val="20"/>
              </w:rPr>
            </w:pPr>
          </w:p>
        </w:tc>
      </w:tr>
    </w:tbl>
    <w:p w14:paraId="578A746D" w14:textId="77777777" w:rsidR="00062153" w:rsidRDefault="00062153">
      <w:pPr>
        <w:spacing w:after="0"/>
        <w:jc w:val="both"/>
        <w:rPr>
          <w:color w:val="000000"/>
          <w:sz w:val="20"/>
          <w:szCs w:val="20"/>
        </w:rPr>
      </w:pPr>
    </w:p>
    <w:p w14:paraId="4777EED7" w14:textId="77777777" w:rsidR="00062153" w:rsidRPr="00062153" w:rsidRDefault="00062153">
      <w:pPr>
        <w:spacing w:after="0"/>
        <w:jc w:val="both"/>
        <w:rPr>
          <w:color w:val="000000"/>
          <w:sz w:val="20"/>
          <w:szCs w:val="20"/>
        </w:rPr>
      </w:pPr>
    </w:p>
    <w:p w14:paraId="364C0B6E" w14:textId="25340402" w:rsidR="00B55C8F" w:rsidRPr="00062153" w:rsidRDefault="00000000">
      <w:pPr>
        <w:spacing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 xml:space="preserve"> ...............................................</w:t>
      </w:r>
    </w:p>
    <w:p w14:paraId="1E5F5ED8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 xml:space="preserve"> nazwisko i imię lub nazwa zarządcy nieruchomości</w:t>
      </w:r>
    </w:p>
    <w:p w14:paraId="4BC63CD0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 xml:space="preserve"> ........................</w:t>
      </w:r>
    </w:p>
    <w:p w14:paraId="0F17E82F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 xml:space="preserve"> adres</w:t>
      </w:r>
    </w:p>
    <w:p w14:paraId="233306C7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 xml:space="preserve"> ........................</w:t>
      </w:r>
    </w:p>
    <w:p w14:paraId="7797C081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 xml:space="preserve"> podpis</w:t>
      </w:r>
    </w:p>
    <w:p w14:paraId="13C10842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>* - podać nazwę gminy/dzielnicy oraz ulicy</w:t>
      </w:r>
    </w:p>
    <w:p w14:paraId="6F6674F6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>** - stawkę czynszu oblicza się, dzieląc aktualny czynsz za dany lokal przez jego powierzchnię użytkową</w:t>
      </w:r>
    </w:p>
    <w:p w14:paraId="48A1E8EB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>A - standard wysoki (wyposażenie w instalację centralnego ogrzewania oraz korzystna lokalizacja budynku)</w:t>
      </w:r>
    </w:p>
    <w:p w14:paraId="06715A6A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>B - standard średni (wyposażenie w instalację centralnego ogrzewania, ale niekorzystna lokalizacja budynku lub brak instalacji centralnego ogrzewania)</w:t>
      </w:r>
    </w:p>
    <w:p w14:paraId="45A63C38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>C - standard niski (brak instalacji wodociągowo-kanalizacyjnej)</w:t>
      </w:r>
    </w:p>
    <w:p w14:paraId="15611487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>*** - budynek wymaga remontu</w:t>
      </w:r>
    </w:p>
    <w:p w14:paraId="485D2CE6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>1) **** stawka czynszu najniższa, 2) stawka czynszu najwyższa;</w:t>
      </w:r>
    </w:p>
    <w:p w14:paraId="399053B0" w14:textId="77777777" w:rsidR="00B55C8F" w:rsidRPr="00062153" w:rsidRDefault="00000000">
      <w:pPr>
        <w:spacing w:before="25" w:after="0"/>
        <w:jc w:val="both"/>
        <w:rPr>
          <w:sz w:val="20"/>
          <w:szCs w:val="20"/>
        </w:rPr>
      </w:pPr>
      <w:r w:rsidRPr="00062153">
        <w:rPr>
          <w:color w:val="000000"/>
          <w:sz w:val="20"/>
          <w:szCs w:val="20"/>
        </w:rPr>
        <w:t>lub jedna stawka czynszu w przypadku informacji tylko o jednej stawce czynszu</w:t>
      </w:r>
    </w:p>
    <w:p w14:paraId="06E0A91F" w14:textId="77777777" w:rsidR="00062153" w:rsidRP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6072F905" w14:textId="77777777" w:rsidR="00062153" w:rsidRP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56969853" w14:textId="77777777" w:rsidR="00062153" w:rsidRP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46A7FF34" w14:textId="77777777" w:rsid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504A2AC2" w14:textId="77777777" w:rsid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52D533E4" w14:textId="77777777" w:rsid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748E1D64" w14:textId="77777777" w:rsid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2CF98C6E" w14:textId="77777777" w:rsid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4FFE742B" w14:textId="77777777" w:rsid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07AC7124" w14:textId="77777777" w:rsidR="00062153" w:rsidRP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45559528" w14:textId="77777777" w:rsidR="00062153" w:rsidRP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06284F58" w14:textId="77777777" w:rsid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6AE6C11E" w14:textId="77777777" w:rsidR="00353CEA" w:rsidRDefault="00353CEA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52B15179" w14:textId="77777777" w:rsidR="00353CEA" w:rsidRDefault="00353CEA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5332D19A" w14:textId="77777777" w:rsidR="00353CEA" w:rsidRDefault="00353CEA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11966E55" w14:textId="77777777" w:rsidR="00353CEA" w:rsidRDefault="00353CEA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2E105747" w14:textId="77777777" w:rsidR="00353CEA" w:rsidRDefault="00353CEA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388E5BD1" w14:textId="77777777" w:rsidR="00353CEA" w:rsidRPr="00062153" w:rsidRDefault="00353CEA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54AEDF65" w14:textId="77777777" w:rsidR="00062153" w:rsidRPr="00062153" w:rsidRDefault="00062153">
      <w:pPr>
        <w:spacing w:before="89" w:after="0"/>
        <w:jc w:val="center"/>
        <w:rPr>
          <w:b/>
          <w:color w:val="000000"/>
          <w:sz w:val="20"/>
          <w:szCs w:val="20"/>
        </w:rPr>
      </w:pPr>
    </w:p>
    <w:p w14:paraId="162504C0" w14:textId="77777777" w:rsidR="00062153" w:rsidRDefault="00062153">
      <w:pPr>
        <w:spacing w:before="89" w:after="0"/>
        <w:jc w:val="center"/>
        <w:rPr>
          <w:b/>
          <w:color w:val="000000"/>
        </w:rPr>
      </w:pPr>
    </w:p>
    <w:p w14:paraId="70E7627F" w14:textId="53BD0992" w:rsidR="00B55C8F" w:rsidRDefault="00000000">
      <w:pPr>
        <w:spacing w:before="89" w:after="0"/>
        <w:jc w:val="center"/>
      </w:pPr>
      <w:r>
        <w:rPr>
          <w:b/>
          <w:color w:val="000000"/>
        </w:rPr>
        <w:lastRenderedPageBreak/>
        <w:t>ZAŁĄCZNIK Nr 2</w:t>
      </w:r>
    </w:p>
    <w:p w14:paraId="77BAA0FD" w14:textId="77777777" w:rsidR="00B55C8F" w:rsidRDefault="00000000">
      <w:pPr>
        <w:spacing w:before="25" w:after="0"/>
        <w:jc w:val="center"/>
      </w:pPr>
      <w:r>
        <w:rPr>
          <w:b/>
          <w:color w:val="000000"/>
        </w:rPr>
        <w:t xml:space="preserve"> Zestawienie danych dotyczących czynszów najmu lokali mieszkalnych nienależących do publicznego zasobu mieszkaniowego za ... rok</w:t>
      </w:r>
    </w:p>
    <w:p w14:paraId="4DBEF7AE" w14:textId="77777777" w:rsidR="00B55C8F" w:rsidRDefault="00000000">
      <w:pPr>
        <w:spacing w:before="25" w:after="0"/>
        <w:jc w:val="center"/>
      </w:pPr>
      <w:r>
        <w:rPr>
          <w:b/>
          <w:color w:val="000000"/>
        </w:rPr>
        <w:t>położonych na obszarze ...............................</w:t>
      </w:r>
    </w:p>
    <w:p w14:paraId="3230AC19" w14:textId="77777777" w:rsidR="00B55C8F" w:rsidRDefault="00000000">
      <w:pPr>
        <w:spacing w:after="0"/>
        <w:jc w:val="center"/>
      </w:pPr>
      <w:r>
        <w:rPr>
          <w:b/>
          <w:color w:val="000000"/>
        </w:rPr>
        <w:t>(nazwa gminy lub dzielnicy lub określenie innej części gminy)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01"/>
        <w:gridCol w:w="173"/>
        <w:gridCol w:w="852"/>
        <w:gridCol w:w="283"/>
        <w:gridCol w:w="472"/>
        <w:gridCol w:w="297"/>
        <w:gridCol w:w="459"/>
        <w:gridCol w:w="206"/>
        <w:gridCol w:w="183"/>
        <w:gridCol w:w="169"/>
        <w:gridCol w:w="634"/>
        <w:gridCol w:w="31"/>
        <w:gridCol w:w="436"/>
        <w:gridCol w:w="36"/>
        <w:gridCol w:w="660"/>
        <w:gridCol w:w="134"/>
        <w:gridCol w:w="231"/>
        <w:gridCol w:w="273"/>
        <w:gridCol w:w="423"/>
        <w:gridCol w:w="453"/>
        <w:gridCol w:w="340"/>
        <w:gridCol w:w="637"/>
        <w:gridCol w:w="9"/>
      </w:tblGrid>
      <w:tr w:rsidR="00B55C8F" w14:paraId="0FA76E2E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056A" w14:textId="77777777" w:rsidR="00B55C8F" w:rsidRDefault="00000000">
            <w:pPr>
              <w:spacing w:after="0"/>
              <w:jc w:val="both"/>
            </w:pPr>
            <w:r>
              <w:rPr>
                <w:b/>
                <w:color w:val="000000"/>
              </w:rPr>
              <w:t>a) I półrocze</w:t>
            </w:r>
          </w:p>
        </w:tc>
      </w:tr>
      <w:tr w:rsidR="00B55C8F" w14:paraId="53B82A3C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A96CE" w14:textId="77777777" w:rsidR="00B55C8F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Stawki czynszu za 1 m</w:t>
            </w:r>
            <w:r>
              <w:rPr>
                <w:b/>
                <w:color w:val="000000"/>
                <w:vertAlign w:val="superscript"/>
              </w:rPr>
              <w:t>2</w:t>
            </w:r>
            <w:r>
              <w:rPr>
                <w:b/>
                <w:color w:val="000000"/>
              </w:rPr>
              <w:t xml:space="preserve"> powierzchni użytkowej lokalu</w:t>
            </w:r>
          </w:p>
        </w:tc>
      </w:tr>
      <w:tr w:rsidR="00B55C8F" w14:paraId="4B543CC5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931FC" w14:textId="77777777" w:rsidR="00B55C8F" w:rsidRDefault="00B55C8F"/>
        </w:tc>
        <w:tc>
          <w:tcPr>
            <w:tcW w:w="2413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89DB" w14:textId="77777777" w:rsidR="00B55C8F" w:rsidRDefault="00B55C8F"/>
        </w:tc>
        <w:tc>
          <w:tcPr>
            <w:tcW w:w="0" w:type="auto"/>
            <w:gridSpan w:val="1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7351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Budynek wybudowany w latach, przy uwzględnieniu jego stanu technicznego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CE5AF" w14:textId="77777777" w:rsidR="00B55C8F" w:rsidRDefault="00B55C8F"/>
        </w:tc>
      </w:tr>
      <w:tr w:rsidR="00B55C8F" w14:paraId="19FFEEB2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355E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Powierzchnia lokalu</w:t>
            </w:r>
          </w:p>
        </w:tc>
        <w:tc>
          <w:tcPr>
            <w:tcW w:w="2413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5540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Standard lokalu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B6D11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 1918 r.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3DF79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1919-45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E491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1946-1970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970B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1971-2002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7150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 2002 r.</w:t>
            </w:r>
          </w:p>
        </w:tc>
      </w:tr>
      <w:tr w:rsidR="00B55C8F" w14:paraId="4E1CB0EC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A74D3F8" w14:textId="77777777" w:rsidR="00B55C8F" w:rsidRDefault="00B55C8F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F49880" w14:textId="77777777" w:rsidR="00B55C8F" w:rsidRDefault="00B55C8F"/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444F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zły*</w:t>
            </w:r>
          </w:p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746D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3864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100C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36D49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4397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1C8EE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1A77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366C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BC5B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</w:tr>
      <w:tr w:rsidR="00B55C8F" w14:paraId="1CF096DB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1A9C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poniżej 40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BA72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9736" w14:textId="77777777" w:rsidR="00B55C8F" w:rsidRDefault="00000000">
            <w:pPr>
              <w:spacing w:after="0"/>
              <w:jc w:val="both"/>
            </w:pPr>
            <w:r>
              <w:rPr>
                <w:color w:val="000000"/>
              </w:rPr>
              <w:t>1)**...</w:t>
            </w:r>
          </w:p>
          <w:p w14:paraId="515BA664" w14:textId="77777777" w:rsidR="00B55C8F" w:rsidRDefault="00000000">
            <w:pPr>
              <w:spacing w:before="25" w:after="0"/>
              <w:jc w:val="both"/>
            </w:pPr>
            <w:r>
              <w:rPr>
                <w:color w:val="000000"/>
              </w:rPr>
              <w:t>2) ...</w:t>
            </w:r>
          </w:p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B37E0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5547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7AE2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EDC5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64DA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C134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4E911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E10B5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3E04B" w14:textId="77777777" w:rsidR="00B55C8F" w:rsidRDefault="00B55C8F"/>
        </w:tc>
      </w:tr>
      <w:tr w:rsidR="00B55C8F" w14:paraId="3D568131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D821E7" w14:textId="77777777" w:rsidR="00B55C8F" w:rsidRDefault="00B55C8F"/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98CAA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5FEE4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6651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1B13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863C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9FF0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82A6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C037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FABD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0E8B2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CBCD" w14:textId="77777777" w:rsidR="00B55C8F" w:rsidRDefault="00B55C8F"/>
        </w:tc>
      </w:tr>
      <w:tr w:rsidR="00B55C8F" w14:paraId="7A5F32F5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AA7093F" w14:textId="77777777" w:rsidR="00B55C8F" w:rsidRDefault="00B55C8F"/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8490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C5783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1634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AC05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A2192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AB24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5A66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B81F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5887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EFA8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2FE36" w14:textId="77777777" w:rsidR="00B55C8F" w:rsidRDefault="00B55C8F"/>
        </w:tc>
      </w:tr>
      <w:tr w:rsidR="00B55C8F" w14:paraId="4641CA9A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DCF0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40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do 60</w:t>
            </w:r>
          </w:p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A773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AC77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01DC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32A58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2824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D36E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0171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4E21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080E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7C02C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455F2" w14:textId="77777777" w:rsidR="00B55C8F" w:rsidRDefault="00B55C8F"/>
        </w:tc>
      </w:tr>
      <w:tr w:rsidR="00B55C8F" w14:paraId="79ABD569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5DCB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 xml:space="preserve">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2B82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6F03E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6871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A2CD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4D98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97FC2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71085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6608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FEB8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E10F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A0559" w14:textId="77777777" w:rsidR="00B55C8F" w:rsidRDefault="00B55C8F"/>
        </w:tc>
      </w:tr>
      <w:tr w:rsidR="00B55C8F" w14:paraId="413AE07F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122F" w14:textId="77777777" w:rsidR="00B55C8F" w:rsidRDefault="00B55C8F"/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1646D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6ACA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7BE8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59C9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3A14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E4BC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E779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5EB5E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49E4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9A60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3A1B" w14:textId="77777777" w:rsidR="00B55C8F" w:rsidRDefault="00B55C8F"/>
        </w:tc>
      </w:tr>
      <w:tr w:rsidR="00B55C8F" w14:paraId="46651A31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334F1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powyżej 60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BBFE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F331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5246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93F78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491C5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0EBB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DF71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6E523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6FEC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5C0B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EB63" w14:textId="77777777" w:rsidR="00B55C8F" w:rsidRDefault="00B55C8F"/>
        </w:tc>
      </w:tr>
      <w:tr w:rsidR="00B55C8F" w14:paraId="152DAF07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B2DA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 xml:space="preserve"> do 80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C21FF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1471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26F7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AB92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3D1B7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10C82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9A575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1EE4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7032B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69A7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0E1F" w14:textId="77777777" w:rsidR="00B55C8F" w:rsidRDefault="00B55C8F"/>
        </w:tc>
      </w:tr>
      <w:tr w:rsidR="00B55C8F" w14:paraId="3730F710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06B73" w14:textId="77777777" w:rsidR="00B55C8F" w:rsidRDefault="00B55C8F"/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CE53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4528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E4CC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5B13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B023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E616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BCBF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D4AA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391B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E6EE4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0EF80" w14:textId="77777777" w:rsidR="00B55C8F" w:rsidRDefault="00B55C8F"/>
        </w:tc>
      </w:tr>
      <w:tr w:rsidR="00B55C8F" w14:paraId="2086E15D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311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FA6D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powyżej 80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0ABA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E6766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8833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E5B2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296FC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719AA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599D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A11F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E7DF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2609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00CF" w14:textId="77777777" w:rsidR="00B55C8F" w:rsidRDefault="00B55C8F"/>
        </w:tc>
      </w:tr>
      <w:tr w:rsidR="00B55C8F" w14:paraId="03C52774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80704B" w14:textId="77777777" w:rsidR="00B55C8F" w:rsidRDefault="00B55C8F"/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0E055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1D16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7804E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1E35C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3503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A7FD7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74D72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EF4D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30B22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C6A2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6FFEE" w14:textId="77777777" w:rsidR="00B55C8F" w:rsidRDefault="00B55C8F"/>
        </w:tc>
      </w:tr>
      <w:tr w:rsidR="00B55C8F" w14:paraId="636202F4" w14:textId="77777777">
        <w:trPr>
          <w:gridAfter w:val="1"/>
          <w:wAfter w:w="43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874663" w14:textId="77777777" w:rsidR="00B55C8F" w:rsidRDefault="00B55C8F"/>
        </w:tc>
        <w:tc>
          <w:tcPr>
            <w:tcW w:w="24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4151E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7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AC882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0E4C" w14:textId="77777777" w:rsidR="00B55C8F" w:rsidRDefault="00B55C8F"/>
        </w:tc>
        <w:tc>
          <w:tcPr>
            <w:tcW w:w="7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0692D" w14:textId="77777777" w:rsidR="00B55C8F" w:rsidRDefault="00B55C8F"/>
        </w:tc>
        <w:tc>
          <w:tcPr>
            <w:tcW w:w="16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FCEF1" w14:textId="77777777" w:rsidR="00B55C8F" w:rsidRDefault="00B55C8F"/>
        </w:tc>
        <w:tc>
          <w:tcPr>
            <w:tcW w:w="89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2ED77" w14:textId="77777777" w:rsidR="00B55C8F" w:rsidRDefault="00B55C8F"/>
        </w:tc>
        <w:tc>
          <w:tcPr>
            <w:tcW w:w="199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C8FB9" w14:textId="77777777" w:rsidR="00B55C8F" w:rsidRDefault="00B55C8F"/>
        </w:tc>
        <w:tc>
          <w:tcPr>
            <w:tcW w:w="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28D77" w14:textId="77777777" w:rsidR="00B55C8F" w:rsidRDefault="00B55C8F"/>
        </w:tc>
        <w:tc>
          <w:tcPr>
            <w:tcW w:w="1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9ED9D" w14:textId="77777777" w:rsidR="00B55C8F" w:rsidRDefault="00B55C8F"/>
        </w:tc>
        <w:tc>
          <w:tcPr>
            <w:tcW w:w="4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82A5" w14:textId="77777777" w:rsidR="00B55C8F" w:rsidRDefault="00B55C8F"/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9A8EA" w14:textId="77777777" w:rsidR="00B55C8F" w:rsidRDefault="00B55C8F"/>
        </w:tc>
      </w:tr>
      <w:tr w:rsidR="00B55C8F" w14:paraId="38105CBF" w14:textId="77777777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844B3" w14:textId="77777777" w:rsidR="00B55C8F" w:rsidRDefault="00000000">
            <w:pPr>
              <w:spacing w:after="0"/>
              <w:jc w:val="both"/>
            </w:pPr>
            <w:r>
              <w:rPr>
                <w:b/>
                <w:color w:val="000000"/>
              </w:rPr>
              <w:t>b) II półrocze</w:t>
            </w:r>
          </w:p>
        </w:tc>
      </w:tr>
      <w:tr w:rsidR="00B55C8F" w14:paraId="5CB5C131" w14:textId="77777777">
        <w:trPr>
          <w:trHeight w:val="4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DD6E" w14:textId="77777777" w:rsidR="00B55C8F" w:rsidRDefault="00000000">
            <w:pPr>
              <w:spacing w:after="0"/>
              <w:jc w:val="center"/>
            </w:pPr>
            <w:r>
              <w:rPr>
                <w:b/>
                <w:color w:val="000000"/>
              </w:rPr>
              <w:t>Stawki czynszu za 1 m</w:t>
            </w:r>
            <w:r>
              <w:rPr>
                <w:b/>
                <w:color w:val="000000"/>
                <w:vertAlign w:val="superscript"/>
              </w:rPr>
              <w:t>2</w:t>
            </w:r>
            <w:r>
              <w:rPr>
                <w:b/>
                <w:color w:val="000000"/>
              </w:rPr>
              <w:t xml:space="preserve"> powierzchni użytkowej lokalu</w:t>
            </w:r>
          </w:p>
        </w:tc>
      </w:tr>
      <w:tr w:rsidR="00B55C8F" w14:paraId="3E019581" w14:textId="77777777">
        <w:trPr>
          <w:trHeight w:val="45"/>
          <w:tblCellSpacing w:w="0" w:type="auto"/>
        </w:trPr>
        <w:tc>
          <w:tcPr>
            <w:tcW w:w="3410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154C9" w14:textId="77777777" w:rsidR="00B55C8F" w:rsidRDefault="00B55C8F"/>
        </w:tc>
        <w:tc>
          <w:tcPr>
            <w:tcW w:w="2642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70A5" w14:textId="77777777" w:rsidR="00B55C8F" w:rsidRDefault="00B55C8F"/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4AAC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Budynek wybudowany w latach, przy uwzględnieniu jego stanu technicznego</w:t>
            </w:r>
          </w:p>
        </w:tc>
      </w:tr>
      <w:tr w:rsidR="00B55C8F" w14:paraId="36C9FB88" w14:textId="77777777">
        <w:trPr>
          <w:trHeight w:val="45"/>
          <w:tblCellSpacing w:w="0" w:type="auto"/>
        </w:trPr>
        <w:tc>
          <w:tcPr>
            <w:tcW w:w="341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5ACA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Powierzchnia lokalu</w:t>
            </w:r>
          </w:p>
        </w:tc>
        <w:tc>
          <w:tcPr>
            <w:tcW w:w="264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4EAEC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Standard lokalu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53D05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 1918 r.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C820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1919-45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4F42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1946-1970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9CCD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1971-2002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27D5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 2002 r.</w:t>
            </w:r>
          </w:p>
        </w:tc>
      </w:tr>
      <w:tr w:rsidR="00B55C8F" w14:paraId="2C48A4F1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DC3727C" w14:textId="77777777" w:rsidR="00B55C8F" w:rsidRDefault="00B55C8F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0BF655" w14:textId="77777777" w:rsidR="00B55C8F" w:rsidRDefault="00B55C8F"/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FB50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zły*</w:t>
            </w:r>
          </w:p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FD22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EFB9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550A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2964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DA31D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7BCE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79CF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CA4C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zły</w:t>
            </w:r>
          </w:p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3A61E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dobry</w:t>
            </w:r>
          </w:p>
        </w:tc>
      </w:tr>
      <w:tr w:rsidR="00B55C8F" w14:paraId="1DEEE306" w14:textId="77777777">
        <w:trPr>
          <w:trHeight w:val="45"/>
          <w:tblCellSpacing w:w="0" w:type="auto"/>
        </w:trPr>
        <w:tc>
          <w:tcPr>
            <w:tcW w:w="341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C756F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poniżej 40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12E4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A07F" w14:textId="77777777" w:rsidR="00B55C8F" w:rsidRDefault="00000000">
            <w:pPr>
              <w:spacing w:after="0"/>
              <w:jc w:val="both"/>
            </w:pPr>
            <w:r>
              <w:rPr>
                <w:color w:val="000000"/>
              </w:rPr>
              <w:t>1) ** ...</w:t>
            </w:r>
          </w:p>
          <w:p w14:paraId="51C92916" w14:textId="77777777" w:rsidR="00B55C8F" w:rsidRDefault="00000000">
            <w:pPr>
              <w:spacing w:before="25" w:after="0"/>
              <w:jc w:val="both"/>
            </w:pPr>
            <w:r>
              <w:rPr>
                <w:color w:val="000000"/>
              </w:rPr>
              <w:t>2) ...</w:t>
            </w:r>
          </w:p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220F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976F6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8937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F89D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A622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2D01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48A96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3C7C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5063" w14:textId="77777777" w:rsidR="00B55C8F" w:rsidRDefault="00B55C8F"/>
        </w:tc>
      </w:tr>
      <w:tr w:rsidR="00B55C8F" w14:paraId="595E2F03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08816CC" w14:textId="77777777" w:rsidR="00B55C8F" w:rsidRDefault="00B55C8F"/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841A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93D1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7F81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7C1E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2EF1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9531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30C6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E9B4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28D10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5D39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75FAD" w14:textId="77777777" w:rsidR="00B55C8F" w:rsidRDefault="00B55C8F"/>
        </w:tc>
      </w:tr>
      <w:tr w:rsidR="00B55C8F" w14:paraId="4A6BDD12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3E64A7" w14:textId="77777777" w:rsidR="00B55C8F" w:rsidRDefault="00B55C8F"/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16FD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6A3DB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8C805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623F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C0372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D104B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6EBF5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6E041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61E0B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B4C5C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D4062" w14:textId="77777777" w:rsidR="00B55C8F" w:rsidRDefault="00B55C8F"/>
        </w:tc>
      </w:tr>
      <w:tr w:rsidR="00B55C8F" w14:paraId="5F910AF2" w14:textId="77777777">
        <w:trPr>
          <w:trHeight w:val="45"/>
          <w:tblCellSpacing w:w="0" w:type="auto"/>
        </w:trPr>
        <w:tc>
          <w:tcPr>
            <w:tcW w:w="3410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E3D7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40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do 60</w:t>
            </w:r>
          </w:p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82F4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87EF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CA5A2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E81C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2CC0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8C87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7FB85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90D69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44CB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FFCCF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25B9A" w14:textId="77777777" w:rsidR="00B55C8F" w:rsidRDefault="00B55C8F"/>
        </w:tc>
      </w:tr>
      <w:tr w:rsidR="00B55C8F" w14:paraId="531D9098" w14:textId="77777777">
        <w:trPr>
          <w:trHeight w:val="45"/>
          <w:tblCellSpacing w:w="0" w:type="auto"/>
        </w:trPr>
        <w:tc>
          <w:tcPr>
            <w:tcW w:w="3410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DC43F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 xml:space="preserve">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9906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69DA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8E89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6FC68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DE511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9B5C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FEA1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10AD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E7A70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C005D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DC49" w14:textId="77777777" w:rsidR="00B55C8F" w:rsidRDefault="00B55C8F"/>
        </w:tc>
      </w:tr>
      <w:tr w:rsidR="00B55C8F" w14:paraId="089C41A2" w14:textId="77777777">
        <w:trPr>
          <w:trHeight w:val="45"/>
          <w:tblCellSpacing w:w="0" w:type="auto"/>
        </w:trPr>
        <w:tc>
          <w:tcPr>
            <w:tcW w:w="3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0FA46" w14:textId="77777777" w:rsidR="00B55C8F" w:rsidRDefault="00B55C8F"/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2E37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C534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D31D4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D9F54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64989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D572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C7DF6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91078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BE16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E1A72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7A0D" w14:textId="77777777" w:rsidR="00B55C8F" w:rsidRDefault="00B55C8F"/>
        </w:tc>
      </w:tr>
      <w:tr w:rsidR="00B55C8F" w14:paraId="2D1532E2" w14:textId="77777777">
        <w:trPr>
          <w:trHeight w:val="45"/>
          <w:tblCellSpacing w:w="0" w:type="auto"/>
        </w:trPr>
        <w:tc>
          <w:tcPr>
            <w:tcW w:w="3410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E8F75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powyżej 60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70C5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F361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CAD2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BA6D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9CCD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1699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DD947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566A3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F6025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8389E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0E2B0" w14:textId="77777777" w:rsidR="00B55C8F" w:rsidRDefault="00B55C8F"/>
        </w:tc>
      </w:tr>
      <w:tr w:rsidR="00B55C8F" w14:paraId="794ACA8D" w14:textId="77777777">
        <w:trPr>
          <w:trHeight w:val="45"/>
          <w:tblCellSpacing w:w="0" w:type="auto"/>
        </w:trPr>
        <w:tc>
          <w:tcPr>
            <w:tcW w:w="3410" w:type="dxa"/>
            <w:gridSpan w:val="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E3BE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 xml:space="preserve"> do 80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6A91E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2CD7A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1722D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5EC50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762DF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8EC7D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4B68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A003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954A7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620A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AC52B" w14:textId="77777777" w:rsidR="00B55C8F" w:rsidRDefault="00B55C8F"/>
        </w:tc>
      </w:tr>
      <w:tr w:rsidR="00B55C8F" w14:paraId="1D37255C" w14:textId="77777777">
        <w:trPr>
          <w:trHeight w:val="45"/>
          <w:tblCellSpacing w:w="0" w:type="auto"/>
        </w:trPr>
        <w:tc>
          <w:tcPr>
            <w:tcW w:w="3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96B73" w14:textId="77777777" w:rsidR="00B55C8F" w:rsidRDefault="00B55C8F"/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BE7BB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B950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31DBC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8FCF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1E23A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7F5F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311D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FD198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8690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340E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CCBC" w14:textId="77777777" w:rsidR="00B55C8F" w:rsidRDefault="00B55C8F"/>
        </w:tc>
      </w:tr>
      <w:tr w:rsidR="00B55C8F" w14:paraId="281CC487" w14:textId="77777777">
        <w:trPr>
          <w:trHeight w:val="45"/>
          <w:tblCellSpacing w:w="0" w:type="auto"/>
        </w:trPr>
        <w:tc>
          <w:tcPr>
            <w:tcW w:w="341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04D3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powyżej 80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FAA8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A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B701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76F23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8063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D144F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D2F9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5DBF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B2036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7776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6940E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A9AAD" w14:textId="77777777" w:rsidR="00B55C8F" w:rsidRDefault="00B55C8F"/>
        </w:tc>
      </w:tr>
      <w:tr w:rsidR="00B55C8F" w14:paraId="39D162FB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2AC353F" w14:textId="77777777" w:rsidR="00B55C8F" w:rsidRDefault="00B55C8F"/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3B9A8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B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640F6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722E3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52AF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AC8F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D180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3F664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01A78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33A6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E6123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630A" w14:textId="77777777" w:rsidR="00B55C8F" w:rsidRDefault="00B55C8F"/>
        </w:tc>
      </w:tr>
      <w:tr w:rsidR="00B55C8F" w14:paraId="13FE7599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0CF03B0" w14:textId="77777777" w:rsidR="00B55C8F" w:rsidRDefault="00B55C8F"/>
        </w:tc>
        <w:tc>
          <w:tcPr>
            <w:tcW w:w="26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D3BE0" w14:textId="77777777" w:rsidR="00B55C8F" w:rsidRDefault="00000000">
            <w:pPr>
              <w:spacing w:after="0"/>
              <w:jc w:val="center"/>
            </w:pPr>
            <w:r>
              <w:rPr>
                <w:color w:val="000000"/>
              </w:rPr>
              <w:t>C</w:t>
            </w:r>
          </w:p>
        </w:tc>
        <w:tc>
          <w:tcPr>
            <w:tcW w:w="18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B80C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7CA1" w14:textId="77777777" w:rsidR="00B55C8F" w:rsidRDefault="00B55C8F"/>
        </w:tc>
        <w:tc>
          <w:tcPr>
            <w:tcW w:w="6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DEEA" w14:textId="77777777" w:rsidR="00B55C8F" w:rsidRDefault="00B55C8F"/>
        </w:tc>
        <w:tc>
          <w:tcPr>
            <w:tcW w:w="13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9A36" w14:textId="77777777" w:rsidR="00B55C8F" w:rsidRDefault="00B55C8F"/>
        </w:tc>
        <w:tc>
          <w:tcPr>
            <w:tcW w:w="77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F657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3097" w14:textId="77777777" w:rsidR="00B55C8F" w:rsidRDefault="00B55C8F"/>
        </w:tc>
        <w:tc>
          <w:tcPr>
            <w:tcW w:w="7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FC130" w14:textId="77777777" w:rsidR="00B55C8F" w:rsidRDefault="00B55C8F"/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307FB" w14:textId="77777777" w:rsidR="00B55C8F" w:rsidRDefault="00B55C8F"/>
        </w:tc>
        <w:tc>
          <w:tcPr>
            <w:tcW w:w="73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61535" w14:textId="77777777" w:rsidR="00B55C8F" w:rsidRDefault="00B55C8F"/>
        </w:tc>
        <w:tc>
          <w:tcPr>
            <w:tcW w:w="1633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50BF" w14:textId="77777777" w:rsidR="00B55C8F" w:rsidRDefault="00B55C8F"/>
        </w:tc>
      </w:tr>
    </w:tbl>
    <w:p w14:paraId="23F229A1" w14:textId="77777777" w:rsidR="00B55C8F" w:rsidRDefault="00000000">
      <w:pPr>
        <w:spacing w:before="25" w:after="0"/>
        <w:jc w:val="both"/>
      </w:pPr>
      <w:r>
        <w:rPr>
          <w:color w:val="000000"/>
        </w:rPr>
        <w:t>A - standard wysoki (wyposażenie w instalację centralnego ogrzewania oraz korzystna lokalizacja budynku)</w:t>
      </w:r>
    </w:p>
    <w:p w14:paraId="1C33BE10" w14:textId="77777777" w:rsidR="00B55C8F" w:rsidRDefault="00000000">
      <w:pPr>
        <w:spacing w:before="25" w:after="0"/>
        <w:jc w:val="both"/>
      </w:pPr>
      <w:r>
        <w:rPr>
          <w:color w:val="000000"/>
        </w:rPr>
        <w:t>B - standard średni (wyposażenie w instalację centralnego ogrzewania, ale niekorzystna lokalizacja budynku lub brak instalacji centralnego ogrzewania)</w:t>
      </w:r>
    </w:p>
    <w:p w14:paraId="080F249D" w14:textId="77777777" w:rsidR="00B55C8F" w:rsidRDefault="00000000">
      <w:pPr>
        <w:spacing w:before="25" w:after="0"/>
        <w:jc w:val="both"/>
      </w:pPr>
      <w:r>
        <w:rPr>
          <w:color w:val="000000"/>
        </w:rPr>
        <w:t>C - standard niski (brak instalacji wodociągowo-kanalizacyjnej)</w:t>
      </w:r>
    </w:p>
    <w:p w14:paraId="47FC425F" w14:textId="77777777" w:rsidR="00B55C8F" w:rsidRDefault="00000000">
      <w:pPr>
        <w:spacing w:before="25" w:after="0"/>
        <w:jc w:val="both"/>
      </w:pPr>
      <w:r>
        <w:rPr>
          <w:color w:val="000000"/>
        </w:rPr>
        <w:t>* - budynek wymaga remontu</w:t>
      </w:r>
    </w:p>
    <w:p w14:paraId="338B1E37" w14:textId="77777777" w:rsidR="00B55C8F" w:rsidRDefault="00000000">
      <w:pPr>
        <w:spacing w:before="25" w:after="0"/>
        <w:jc w:val="both"/>
      </w:pPr>
      <w:r>
        <w:rPr>
          <w:color w:val="000000"/>
        </w:rPr>
        <w:t>1)** stawka czynszu najniższa; średnia z najniższych stawek w przypadku większej liczby stawek</w:t>
      </w:r>
    </w:p>
    <w:p w14:paraId="7B12E670" w14:textId="77777777" w:rsidR="00B55C8F" w:rsidRDefault="00000000">
      <w:pPr>
        <w:spacing w:before="25" w:after="0"/>
        <w:jc w:val="both"/>
      </w:pPr>
      <w:r>
        <w:rPr>
          <w:color w:val="000000"/>
        </w:rPr>
        <w:t>2) stawka czynszu najwyższa; średnia z najwyższych stawek w przypadku większej liczby stawek</w:t>
      </w:r>
    </w:p>
    <w:sectPr w:rsidR="00B55C8F" w:rsidSect="00353CEA">
      <w:pgSz w:w="11907" w:h="16839" w:code="9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16047"/>
    <w:multiLevelType w:val="multilevel"/>
    <w:tmpl w:val="B02C27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418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8F"/>
    <w:rsid w:val="00062153"/>
    <w:rsid w:val="001461F3"/>
    <w:rsid w:val="00353CEA"/>
    <w:rsid w:val="00B55C8F"/>
    <w:rsid w:val="00D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412F"/>
  <w15:docId w15:val="{99052350-FD97-4EBD-97C6-342E35FC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5149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Muzioł</dc:creator>
  <cp:lastModifiedBy>Sylwia Muzioł</cp:lastModifiedBy>
  <cp:revision>2</cp:revision>
  <cp:lastPrinted>2024-10-04T12:17:00Z</cp:lastPrinted>
  <dcterms:created xsi:type="dcterms:W3CDTF">2024-10-07T10:45:00Z</dcterms:created>
  <dcterms:modified xsi:type="dcterms:W3CDTF">2024-10-07T10:45:00Z</dcterms:modified>
</cp:coreProperties>
</file>