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0CD" w:rsidRDefault="006010CD" w:rsidP="006010CD">
      <w:pPr>
        <w:spacing w:after="0"/>
        <w:jc w:val="right"/>
        <w:rPr>
          <w:rStyle w:val="Tytuksiki"/>
          <w:b w:val="0"/>
          <w:bCs w:val="0"/>
          <w:sz w:val="20"/>
          <w:szCs w:val="20"/>
        </w:rPr>
      </w:pPr>
    </w:p>
    <w:p w:rsidR="006010CD" w:rsidRDefault="006010CD" w:rsidP="006010CD">
      <w:pPr>
        <w:spacing w:after="0"/>
        <w:jc w:val="right"/>
        <w:rPr>
          <w:rStyle w:val="Tytuksiki"/>
          <w:b w:val="0"/>
          <w:bCs w:val="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9BF8D14" wp14:editId="57FED32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96035" cy="829310"/>
            <wp:effectExtent l="0" t="0" r="0" b="8890"/>
            <wp:wrapSquare wrapText="bothSides"/>
            <wp:docPr id="1" name="Obraz 1" descr="Logo MZZ 900x900px 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MZZ 900x900px 72dp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3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ytuksiki"/>
          <w:b w:val="0"/>
          <w:bCs w:val="0"/>
          <w:sz w:val="20"/>
          <w:szCs w:val="20"/>
        </w:rPr>
        <w:t>Muzeum Ziemi Złotowskiej</w:t>
      </w:r>
    </w:p>
    <w:p w:rsidR="006010CD" w:rsidRDefault="006010CD" w:rsidP="006010CD">
      <w:pPr>
        <w:spacing w:after="0"/>
        <w:jc w:val="right"/>
        <w:rPr>
          <w:rStyle w:val="Tytuksiki"/>
          <w:b w:val="0"/>
          <w:bCs w:val="0"/>
          <w:sz w:val="20"/>
          <w:szCs w:val="20"/>
        </w:rPr>
      </w:pPr>
      <w:r>
        <w:rPr>
          <w:rStyle w:val="Tytuksiki"/>
          <w:b w:val="0"/>
          <w:bCs w:val="0"/>
          <w:sz w:val="20"/>
          <w:szCs w:val="20"/>
        </w:rPr>
        <w:t>ul. Wojska Polskiego 2a, 77 - 400 Złotów</w:t>
      </w:r>
    </w:p>
    <w:p w:rsidR="006010CD" w:rsidRDefault="006010CD" w:rsidP="006010CD">
      <w:pPr>
        <w:spacing w:after="0"/>
        <w:jc w:val="right"/>
        <w:rPr>
          <w:rStyle w:val="Tytuksiki"/>
          <w:b w:val="0"/>
          <w:bCs w:val="0"/>
          <w:sz w:val="20"/>
          <w:szCs w:val="20"/>
        </w:rPr>
      </w:pPr>
      <w:r>
        <w:rPr>
          <w:rStyle w:val="Tytuksiki"/>
          <w:b w:val="0"/>
          <w:bCs w:val="0"/>
          <w:sz w:val="20"/>
          <w:szCs w:val="20"/>
        </w:rPr>
        <w:t>www.muzeum-zlotow.pl, tel. 67 263 28 72, poczta@muzeum-zlotow.pl</w:t>
      </w:r>
    </w:p>
    <w:p w:rsidR="006010CD" w:rsidRDefault="006010CD" w:rsidP="006010CD">
      <w:pPr>
        <w:spacing w:after="0"/>
        <w:jc w:val="right"/>
        <w:rPr>
          <w:rStyle w:val="Tytuksiki"/>
          <w:b w:val="0"/>
          <w:bCs w:val="0"/>
          <w:sz w:val="20"/>
          <w:szCs w:val="20"/>
        </w:rPr>
      </w:pPr>
      <w:r>
        <w:rPr>
          <w:rStyle w:val="Tytuksiki"/>
          <w:b w:val="0"/>
          <w:bCs w:val="0"/>
          <w:sz w:val="20"/>
          <w:szCs w:val="20"/>
        </w:rPr>
        <w:t>Godziny otwarcia: poniedziałek – piątek  8-16, sobota 10-14</w:t>
      </w:r>
    </w:p>
    <w:p w:rsidR="006010CD" w:rsidRDefault="006010CD" w:rsidP="006010CD">
      <w:pPr>
        <w:spacing w:after="0"/>
        <w:jc w:val="right"/>
        <w:rPr>
          <w:rStyle w:val="Tytuksiki"/>
          <w:rFonts w:cs="Calibri"/>
          <w:b w:val="0"/>
          <w:bCs w:val="0"/>
          <w:spacing w:val="0"/>
          <w:sz w:val="20"/>
          <w:szCs w:val="20"/>
        </w:rPr>
      </w:pPr>
      <w:r>
        <w:rPr>
          <w:rFonts w:cs="Calibri"/>
          <w:sz w:val="20"/>
          <w:szCs w:val="20"/>
        </w:rPr>
        <w:t xml:space="preserve">dyrektor: Kamila </w:t>
      </w:r>
      <w:proofErr w:type="spellStart"/>
      <w:r>
        <w:rPr>
          <w:rFonts w:cs="Calibri"/>
          <w:sz w:val="20"/>
          <w:szCs w:val="20"/>
        </w:rPr>
        <w:t>Krzanik-Dworanowska</w:t>
      </w:r>
      <w:proofErr w:type="spellEnd"/>
    </w:p>
    <w:p w:rsidR="006010CD" w:rsidRDefault="00617E76" w:rsidP="006010CD">
      <w:pPr>
        <w:spacing w:after="0"/>
        <w:jc w:val="center"/>
        <w:rPr>
          <w:rStyle w:val="Tytuksiki"/>
          <w:rFonts w:cs="Times New Roman"/>
          <w:b w:val="0"/>
          <w:bCs w:val="0"/>
        </w:rPr>
      </w:pPr>
      <w:r>
        <w:rPr>
          <w:rStyle w:val="Tytuksiki"/>
          <w:b w:val="0"/>
          <w:bCs w:val="0"/>
        </w:rPr>
        <w:pict w14:anchorId="54940BCF">
          <v:rect id="_x0000_i1025" style="width:453.6pt;height:1.5pt" o:hralign="center" o:hrstd="t" o:hr="t" fillcolor="#a0a0a0" stroked="f"/>
        </w:pict>
      </w:r>
    </w:p>
    <w:p w:rsidR="006010CD" w:rsidRDefault="006010CD" w:rsidP="00FC247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150ECA1A" wp14:editId="19E2351B">
            <wp:simplePos x="0" y="0"/>
            <wp:positionH relativeFrom="margin">
              <wp:align>right</wp:align>
            </wp:positionH>
            <wp:positionV relativeFrom="margin">
              <wp:posOffset>1464945</wp:posOffset>
            </wp:positionV>
            <wp:extent cx="1943100" cy="19431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ZYRODA ZIEMI ZŁOTOWSKIEJ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0CD" w:rsidRDefault="006010CD" w:rsidP="00FC247F">
      <w:pPr>
        <w:jc w:val="both"/>
        <w:rPr>
          <w:rFonts w:cstheme="minorHAnsi"/>
          <w:sz w:val="24"/>
          <w:szCs w:val="24"/>
        </w:rPr>
      </w:pPr>
    </w:p>
    <w:p w:rsidR="006010CD" w:rsidRDefault="006010CD" w:rsidP="00FC247F">
      <w:pPr>
        <w:jc w:val="both"/>
        <w:rPr>
          <w:rFonts w:cstheme="minorHAnsi"/>
          <w:sz w:val="24"/>
          <w:szCs w:val="24"/>
        </w:rPr>
      </w:pPr>
    </w:p>
    <w:p w:rsidR="006010CD" w:rsidRDefault="006010CD" w:rsidP="00FC247F">
      <w:pPr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6010CD" w:rsidRDefault="006010CD" w:rsidP="00FC247F">
      <w:pPr>
        <w:jc w:val="both"/>
        <w:rPr>
          <w:rFonts w:cstheme="minorHAnsi"/>
          <w:sz w:val="24"/>
          <w:szCs w:val="24"/>
        </w:rPr>
      </w:pPr>
    </w:p>
    <w:p w:rsidR="006010CD" w:rsidRDefault="006010CD" w:rsidP="00FC247F">
      <w:pPr>
        <w:jc w:val="both"/>
        <w:rPr>
          <w:rFonts w:cstheme="minorHAnsi"/>
          <w:sz w:val="24"/>
          <w:szCs w:val="24"/>
        </w:rPr>
      </w:pPr>
    </w:p>
    <w:p w:rsidR="006010CD" w:rsidRDefault="006010CD" w:rsidP="00FC247F">
      <w:pPr>
        <w:jc w:val="both"/>
        <w:rPr>
          <w:rFonts w:cstheme="minorHAnsi"/>
          <w:sz w:val="24"/>
          <w:szCs w:val="24"/>
        </w:rPr>
      </w:pPr>
    </w:p>
    <w:p w:rsidR="006010CD" w:rsidRDefault="006010CD" w:rsidP="00FC247F">
      <w:pPr>
        <w:jc w:val="both"/>
        <w:rPr>
          <w:rFonts w:cstheme="minorHAnsi"/>
          <w:sz w:val="24"/>
          <w:szCs w:val="24"/>
        </w:rPr>
      </w:pPr>
    </w:p>
    <w:p w:rsidR="001D558B" w:rsidRPr="00393A2D" w:rsidRDefault="001D558B" w:rsidP="001D558B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393A2D">
        <w:rPr>
          <w:rFonts w:cstheme="minorHAnsi"/>
          <w:b/>
          <w:bCs/>
          <w:sz w:val="24"/>
          <w:szCs w:val="24"/>
        </w:rPr>
        <w:t>Zapraszamy do odwiedzin Muzeum Ziemi Złotowskiej, które po okresie kwarantanny społecznej</w:t>
      </w:r>
      <w:r>
        <w:rPr>
          <w:rFonts w:cstheme="minorHAnsi"/>
          <w:b/>
          <w:bCs/>
          <w:sz w:val="24"/>
          <w:szCs w:val="24"/>
        </w:rPr>
        <w:t xml:space="preserve"> ponownie, tj. od poniedziałku 22 czerwca 2020</w:t>
      </w:r>
      <w:r w:rsidRPr="00393A2D">
        <w:rPr>
          <w:rFonts w:cstheme="minorHAnsi"/>
          <w:b/>
          <w:bCs/>
          <w:sz w:val="24"/>
          <w:szCs w:val="24"/>
        </w:rPr>
        <w:t xml:space="preserve"> otwiera swoje podwoje dla publiczności. Zwiedzanie będzie odbywało się na zasadach zawartych w nowym regulaminie dla zwiedzających i według obowiązujących wytycznych sanitarnych.</w:t>
      </w:r>
    </w:p>
    <w:p w:rsidR="001D558B" w:rsidRPr="00393A2D" w:rsidRDefault="001D558B" w:rsidP="001D558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1D558B" w:rsidRPr="00393A2D" w:rsidRDefault="001D558B" w:rsidP="001D558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93A2D">
        <w:rPr>
          <w:rFonts w:cstheme="minorHAnsi"/>
          <w:sz w:val="24"/>
          <w:szCs w:val="24"/>
        </w:rPr>
        <w:t xml:space="preserve">Dołożyliśmy wszelkich starań, by po ponownym otwarciu umożliwić naszym gościom zwiedzanie bezpieczne i komfortowe poprzez ścisłe zastosowanie zaleceń służb sanitarnych. Przede wszystkim zachęcamy do zapoznania się z </w:t>
      </w:r>
      <w:r>
        <w:rPr>
          <w:rFonts w:cstheme="minorHAnsi"/>
          <w:sz w:val="24"/>
          <w:szCs w:val="24"/>
        </w:rPr>
        <w:t xml:space="preserve">nowym </w:t>
      </w:r>
      <w:r w:rsidRPr="00393A2D">
        <w:rPr>
          <w:rFonts w:cstheme="minorHAnsi"/>
          <w:sz w:val="24"/>
          <w:szCs w:val="24"/>
        </w:rPr>
        <w:t>regulaminem dla zwiedzających. Dla naszego wspólnego bezpieczeństwa wprowadzaliśmy szereg środków ostrożności jak obowiązek dezynfekcji rąk, zasłaniania ust i nosa oraz zachowania dwumetrowego dystansu między sobą.</w:t>
      </w:r>
    </w:p>
    <w:p w:rsidR="001D558B" w:rsidRPr="00393A2D" w:rsidRDefault="001D558B" w:rsidP="001D558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93A2D">
        <w:rPr>
          <w:rFonts w:cstheme="minorHAnsi"/>
          <w:sz w:val="24"/>
          <w:szCs w:val="24"/>
        </w:rPr>
        <w:t>Wprowadziliśmy limit osób jednocześnie oglądających wystawę czasową. Zwiedzanie tylko indywidualne, odbywa się według zmienionej trasy obejmującej salę wystaw czasowych oraz dziedziniec. Tymczasowo zawieszone zostały oprowadzania z przewodnikiem</w:t>
      </w:r>
      <w:r>
        <w:rPr>
          <w:rFonts w:cstheme="minorHAnsi"/>
          <w:sz w:val="24"/>
          <w:szCs w:val="24"/>
        </w:rPr>
        <w:t xml:space="preserve"> </w:t>
      </w:r>
      <w:r>
        <w:t>i zwiedzanie ekspozycji stałej</w:t>
      </w:r>
      <w:r w:rsidRPr="00393A2D">
        <w:rPr>
          <w:rFonts w:cstheme="minorHAnsi"/>
          <w:sz w:val="24"/>
          <w:szCs w:val="24"/>
        </w:rPr>
        <w:t>. Zachęcamy do transakcji bezgotówkowych.</w:t>
      </w:r>
    </w:p>
    <w:p w:rsidR="001D558B" w:rsidRPr="00393A2D" w:rsidRDefault="001D558B" w:rsidP="001D558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93A2D">
        <w:rPr>
          <w:rFonts w:cstheme="minorHAnsi"/>
          <w:sz w:val="24"/>
          <w:szCs w:val="24"/>
        </w:rPr>
        <w:t xml:space="preserve">Zasady zwiedzania w nowym reżimie sanitarnym dostępne są na stronie </w:t>
      </w:r>
      <w:hyperlink r:id="rId7" w:history="1">
        <w:r w:rsidRPr="00393A2D">
          <w:rPr>
            <w:rStyle w:val="Hipercze"/>
            <w:rFonts w:cstheme="minorHAnsi"/>
            <w:sz w:val="24"/>
            <w:szCs w:val="24"/>
          </w:rPr>
          <w:t>muzeum-zlotow.pl/muzeum/</w:t>
        </w:r>
      </w:hyperlink>
      <w:r w:rsidRPr="00393A2D">
        <w:rPr>
          <w:rFonts w:cstheme="minorHAnsi"/>
          <w:sz w:val="24"/>
          <w:szCs w:val="24"/>
        </w:rPr>
        <w:t xml:space="preserve"> oraz portalu internetowym: </w:t>
      </w:r>
      <w:hyperlink r:id="rId8" w:history="1">
        <w:r w:rsidRPr="00393A2D">
          <w:rPr>
            <w:rStyle w:val="Hipercze"/>
            <w:rFonts w:cstheme="minorHAnsi"/>
            <w:sz w:val="24"/>
            <w:szCs w:val="24"/>
          </w:rPr>
          <w:t>www.facebook.com/muzeumzlotow</w:t>
        </w:r>
      </w:hyperlink>
      <w:r w:rsidRPr="00393A2D">
        <w:rPr>
          <w:rFonts w:cstheme="minorHAnsi"/>
          <w:sz w:val="24"/>
          <w:szCs w:val="24"/>
        </w:rPr>
        <w:t>.</w:t>
      </w:r>
    </w:p>
    <w:p w:rsidR="001D558B" w:rsidRPr="00393A2D" w:rsidRDefault="001D558B" w:rsidP="001D558B">
      <w:pPr>
        <w:spacing w:after="0" w:line="360" w:lineRule="auto"/>
        <w:jc w:val="both"/>
        <w:rPr>
          <w:rStyle w:val="Hipercze"/>
          <w:rFonts w:cstheme="minorHAnsi"/>
          <w:sz w:val="24"/>
          <w:szCs w:val="24"/>
        </w:rPr>
      </w:pPr>
      <w:r w:rsidRPr="00393A2D">
        <w:rPr>
          <w:rFonts w:cstheme="minorHAnsi"/>
          <w:sz w:val="24"/>
          <w:szCs w:val="24"/>
        </w:rPr>
        <w:t xml:space="preserve">Muzeum kontynuuje sprzedaż online </w:t>
      </w:r>
      <w:hyperlink r:id="rId9" w:history="1">
        <w:r w:rsidRPr="00393A2D">
          <w:rPr>
            <w:rStyle w:val="Hipercze"/>
            <w:rFonts w:cstheme="minorHAnsi"/>
            <w:sz w:val="24"/>
            <w:szCs w:val="24"/>
          </w:rPr>
          <w:t>www.muzeum-zlotow.pl/sklep</w:t>
        </w:r>
      </w:hyperlink>
    </w:p>
    <w:p w:rsidR="001D558B" w:rsidRDefault="001D558B" w:rsidP="001D558B">
      <w:pPr>
        <w:spacing w:after="0" w:line="360" w:lineRule="auto"/>
        <w:rPr>
          <w:rStyle w:val="Hipercze"/>
          <w:rFonts w:cs="Calibri"/>
          <w:b/>
          <w:color w:val="000000"/>
          <w:sz w:val="24"/>
          <w:szCs w:val="24"/>
        </w:rPr>
      </w:pPr>
    </w:p>
    <w:p w:rsidR="001D558B" w:rsidRDefault="001D558B" w:rsidP="001D558B">
      <w:pPr>
        <w:spacing w:after="0" w:line="360" w:lineRule="auto"/>
        <w:jc w:val="center"/>
        <w:rPr>
          <w:rStyle w:val="Hipercze"/>
          <w:rFonts w:cs="Calibri"/>
          <w:b/>
          <w:color w:val="000000"/>
          <w:sz w:val="24"/>
          <w:szCs w:val="24"/>
        </w:rPr>
      </w:pPr>
    </w:p>
    <w:p w:rsidR="001D558B" w:rsidRPr="00AC2846" w:rsidRDefault="001D558B" w:rsidP="001D558B">
      <w:pPr>
        <w:spacing w:after="0" w:line="360" w:lineRule="auto"/>
        <w:jc w:val="center"/>
        <w:rPr>
          <w:rStyle w:val="Hipercze"/>
          <w:rFonts w:cs="Calibri"/>
          <w:b/>
          <w:color w:val="000000"/>
          <w:sz w:val="24"/>
          <w:szCs w:val="24"/>
        </w:rPr>
      </w:pPr>
      <w:r w:rsidRPr="00AC2846">
        <w:rPr>
          <w:rStyle w:val="Hipercze"/>
          <w:rFonts w:cs="Calibri"/>
          <w:b/>
          <w:color w:val="000000"/>
          <w:sz w:val="24"/>
          <w:szCs w:val="24"/>
        </w:rPr>
        <w:t>Regulamin zwiedzania Muzeum Ziemi Złotowskiej</w:t>
      </w:r>
    </w:p>
    <w:p w:rsidR="001D558B" w:rsidRDefault="001D558B" w:rsidP="001D558B">
      <w:pPr>
        <w:spacing w:after="0" w:line="360" w:lineRule="auto"/>
        <w:jc w:val="center"/>
        <w:rPr>
          <w:rFonts w:cs="Calibri"/>
          <w:sz w:val="24"/>
          <w:szCs w:val="24"/>
        </w:rPr>
      </w:pPr>
      <w:r w:rsidRPr="00AC2846">
        <w:rPr>
          <w:rFonts w:cs="Calibri"/>
          <w:sz w:val="24"/>
          <w:szCs w:val="24"/>
        </w:rPr>
        <w:t xml:space="preserve">w okresie zagrożenia epidemicznego </w:t>
      </w:r>
      <w:proofErr w:type="spellStart"/>
      <w:r w:rsidRPr="00AC2846">
        <w:rPr>
          <w:rFonts w:cs="Calibri"/>
          <w:sz w:val="24"/>
          <w:szCs w:val="24"/>
        </w:rPr>
        <w:t>Covid</w:t>
      </w:r>
      <w:proofErr w:type="spellEnd"/>
      <w:r w:rsidRPr="00AC2846">
        <w:rPr>
          <w:rFonts w:cs="Calibri"/>
          <w:sz w:val="24"/>
          <w:szCs w:val="24"/>
        </w:rPr>
        <w:t xml:space="preserve"> – 19.</w:t>
      </w:r>
    </w:p>
    <w:p w:rsidR="001D558B" w:rsidRPr="00AC2846" w:rsidRDefault="001D558B" w:rsidP="001D558B">
      <w:pPr>
        <w:spacing w:after="0" w:line="360" w:lineRule="auto"/>
        <w:jc w:val="center"/>
        <w:rPr>
          <w:rFonts w:cs="Calibri"/>
          <w:b/>
          <w:color w:val="0563C1"/>
          <w:sz w:val="24"/>
          <w:szCs w:val="24"/>
        </w:rPr>
      </w:pPr>
    </w:p>
    <w:p w:rsidR="001D558B" w:rsidRPr="008737F5" w:rsidRDefault="001D558B" w:rsidP="001D558B">
      <w:pPr>
        <w:pStyle w:val="Normalny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  <w:r w:rsidRPr="008737F5">
        <w:rPr>
          <w:rFonts w:ascii="Calibri" w:hAnsi="Calibri" w:cs="Calibri"/>
        </w:rPr>
        <w:t>W muzeum jednorazowo może przebywać 1 osoba zwiedzająca indywidualnie lub jedna rodzina lub osoby z jednego środowiska domowego (maksymalnie do 5 osób).</w:t>
      </w:r>
    </w:p>
    <w:p w:rsidR="001D558B" w:rsidRPr="008737F5" w:rsidRDefault="001D558B" w:rsidP="001D558B">
      <w:pPr>
        <w:pStyle w:val="Normalny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  <w:r w:rsidRPr="008737F5">
        <w:rPr>
          <w:rFonts w:ascii="Calibri" w:hAnsi="Calibri" w:cs="Calibri"/>
        </w:rPr>
        <w:t>Kolejne osoby oczekują na wejście do muzeum na zewnątrz budynku.</w:t>
      </w:r>
    </w:p>
    <w:p w:rsidR="001D558B" w:rsidRPr="008737F5" w:rsidRDefault="001D558B" w:rsidP="001D558B">
      <w:pPr>
        <w:pStyle w:val="Normalny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  <w:r w:rsidRPr="008737F5">
        <w:rPr>
          <w:rFonts w:ascii="Calibri" w:hAnsi="Calibri" w:cs="Calibri"/>
        </w:rPr>
        <w:t>Zwiedzanie następuje po opuszczeniu wcześniejszych zwiedzających oraz po zdezynfekowaniu poręczy, blatów i klamek znajdujących się na wyznaczonych obszarach zwiedzania.</w:t>
      </w:r>
    </w:p>
    <w:p w:rsidR="001D558B" w:rsidRPr="008737F5" w:rsidRDefault="001D558B" w:rsidP="001D558B">
      <w:pPr>
        <w:pStyle w:val="Normalny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  <w:r w:rsidRPr="008737F5">
        <w:rPr>
          <w:rFonts w:ascii="Calibri" w:hAnsi="Calibri" w:cs="Calibri"/>
        </w:rPr>
        <w:t>Każdy zwiedzający wchodzący do muzeum ma obowiązek zdezynfekowania rąk.</w:t>
      </w:r>
    </w:p>
    <w:p w:rsidR="001D558B" w:rsidRPr="008737F5" w:rsidRDefault="001D558B" w:rsidP="001D558B">
      <w:pPr>
        <w:pStyle w:val="Normalny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  <w:r w:rsidRPr="008737F5">
        <w:rPr>
          <w:rFonts w:ascii="Calibri" w:hAnsi="Calibri" w:cs="Calibri"/>
        </w:rPr>
        <w:t>Należy zachować dystans społeczny między osobami (ok. 2 metrów) w kolejce do kasy muzeum oraz podczas zwiedzania.</w:t>
      </w:r>
    </w:p>
    <w:p w:rsidR="001D558B" w:rsidRPr="008737F5" w:rsidRDefault="001D558B" w:rsidP="001D558B">
      <w:pPr>
        <w:pStyle w:val="Normalny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  <w:r w:rsidRPr="00617E76">
        <w:rPr>
          <w:rStyle w:val="Hipercze"/>
          <w:rFonts w:ascii="Calibri" w:hAnsi="Calibri" w:cs="Calibri"/>
          <w:color w:val="000000"/>
          <w:u w:val="none"/>
        </w:rPr>
        <w:t>Zalecamy korzystanie z płatności bezgotówkowej.</w:t>
      </w:r>
    </w:p>
    <w:p w:rsidR="001D558B" w:rsidRPr="008737F5" w:rsidRDefault="001D558B" w:rsidP="001D558B">
      <w:pPr>
        <w:pStyle w:val="Normalny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  <w:r w:rsidRPr="008737F5">
        <w:rPr>
          <w:rFonts w:ascii="Calibri" w:hAnsi="Calibri" w:cs="Calibri"/>
        </w:rPr>
        <w:t>Na terenie muzeum (na zewnątrz jak i wewnątrz obiektu) obowiązuje noszenie maseczki ochronnej lub innej osłony na usta i nos zgodnie z obowiązującymi przepisami.</w:t>
      </w:r>
    </w:p>
    <w:p w:rsidR="001D558B" w:rsidRPr="008737F5" w:rsidRDefault="001D558B" w:rsidP="001D558B">
      <w:pPr>
        <w:pStyle w:val="Normalny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  <w:r w:rsidRPr="008737F5">
        <w:rPr>
          <w:rFonts w:ascii="Calibri" w:hAnsi="Calibri" w:cs="Calibri"/>
        </w:rPr>
        <w:t>Wprowadza się całkowity zakaz dotykania eksponatów.</w:t>
      </w:r>
    </w:p>
    <w:p w:rsidR="001D558B" w:rsidRPr="008737F5" w:rsidRDefault="001D558B" w:rsidP="001D558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cs="Calibri"/>
          <w:sz w:val="24"/>
          <w:szCs w:val="24"/>
        </w:rPr>
      </w:pPr>
      <w:r w:rsidRPr="008737F5">
        <w:rPr>
          <w:rFonts w:cs="Calibri"/>
          <w:sz w:val="24"/>
          <w:szCs w:val="24"/>
        </w:rPr>
        <w:t>Wszelkie komunikaty, informacje i szczegółowe procedury obowiązujące w MZZ udostępnione zostaną w widocznych miejscach.</w:t>
      </w:r>
    </w:p>
    <w:p w:rsidR="001D558B" w:rsidRPr="008737F5" w:rsidRDefault="001D558B" w:rsidP="001D558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cs="Calibri"/>
          <w:sz w:val="24"/>
          <w:szCs w:val="24"/>
        </w:rPr>
      </w:pPr>
      <w:r w:rsidRPr="008737F5">
        <w:rPr>
          <w:rFonts w:cs="Calibri"/>
          <w:sz w:val="24"/>
          <w:szCs w:val="24"/>
        </w:rPr>
        <w:t xml:space="preserve"> Muzeum nie będzie udostępniać zwiedzającym toalety.</w:t>
      </w:r>
    </w:p>
    <w:p w:rsidR="001D558B" w:rsidRPr="008737F5" w:rsidRDefault="001D558B" w:rsidP="001D558B">
      <w:pPr>
        <w:pStyle w:val="NormalnyWe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  <w:r w:rsidRPr="008737F5">
        <w:rPr>
          <w:rFonts w:ascii="Calibri" w:hAnsi="Calibri" w:cs="Calibri"/>
        </w:rPr>
        <w:t xml:space="preserve">Zawieszone do odwołania: lekcje muzealne, warsztaty, zwiedzanie grupowe                  </w:t>
      </w:r>
      <w:r>
        <w:rPr>
          <w:rFonts w:ascii="Calibri" w:hAnsi="Calibri" w:cs="Calibri"/>
        </w:rPr>
        <w:t xml:space="preserve">         </w:t>
      </w:r>
      <w:r w:rsidRPr="008737F5">
        <w:rPr>
          <w:rFonts w:ascii="Calibri" w:hAnsi="Calibri" w:cs="Calibri"/>
        </w:rPr>
        <w:t xml:space="preserve"> i zwiedzanie z przewodnikiem.</w:t>
      </w:r>
    </w:p>
    <w:p w:rsidR="001D558B" w:rsidRDefault="001D558B" w:rsidP="001D558B">
      <w:pPr>
        <w:spacing w:after="0" w:line="360" w:lineRule="auto"/>
        <w:jc w:val="center"/>
        <w:rPr>
          <w:rFonts w:cstheme="minorHAnsi"/>
        </w:rPr>
      </w:pPr>
    </w:p>
    <w:p w:rsidR="00617E76" w:rsidRDefault="00617E76" w:rsidP="001D558B">
      <w:pPr>
        <w:spacing w:after="0" w:line="360" w:lineRule="auto"/>
        <w:jc w:val="center"/>
        <w:rPr>
          <w:rFonts w:cstheme="minorHAnsi"/>
        </w:rPr>
      </w:pPr>
    </w:p>
    <w:p w:rsidR="00617E76" w:rsidRDefault="00617E76" w:rsidP="001D558B">
      <w:pPr>
        <w:spacing w:after="0" w:line="360" w:lineRule="auto"/>
        <w:jc w:val="center"/>
        <w:rPr>
          <w:rFonts w:cstheme="minorHAnsi"/>
        </w:rPr>
      </w:pPr>
    </w:p>
    <w:p w:rsidR="00617E76" w:rsidRDefault="00617E76" w:rsidP="001D558B">
      <w:pPr>
        <w:spacing w:after="0" w:line="360" w:lineRule="auto"/>
        <w:jc w:val="center"/>
        <w:rPr>
          <w:rFonts w:cstheme="minorHAnsi"/>
        </w:rPr>
      </w:pPr>
    </w:p>
    <w:p w:rsidR="00617E76" w:rsidRDefault="00617E76" w:rsidP="001D558B">
      <w:pPr>
        <w:spacing w:after="0" w:line="360" w:lineRule="auto"/>
        <w:jc w:val="center"/>
        <w:rPr>
          <w:rFonts w:cstheme="minorHAnsi"/>
        </w:rPr>
      </w:pPr>
    </w:p>
    <w:p w:rsidR="00617E76" w:rsidRDefault="00617E76" w:rsidP="001D558B">
      <w:pPr>
        <w:spacing w:after="0" w:line="360" w:lineRule="auto"/>
        <w:jc w:val="center"/>
        <w:rPr>
          <w:rFonts w:cstheme="minorHAnsi"/>
        </w:rPr>
      </w:pPr>
    </w:p>
    <w:p w:rsidR="00617E76" w:rsidRDefault="00617E76" w:rsidP="001D558B">
      <w:pPr>
        <w:spacing w:after="0" w:line="360" w:lineRule="auto"/>
        <w:jc w:val="center"/>
        <w:rPr>
          <w:rFonts w:cstheme="minorHAnsi"/>
        </w:rPr>
      </w:pPr>
    </w:p>
    <w:p w:rsidR="00617E76" w:rsidRDefault="00617E76" w:rsidP="001D558B">
      <w:pPr>
        <w:spacing w:after="0" w:line="360" w:lineRule="auto"/>
        <w:jc w:val="center"/>
        <w:rPr>
          <w:rFonts w:cstheme="minorHAnsi"/>
        </w:rPr>
      </w:pPr>
    </w:p>
    <w:p w:rsidR="00617E76" w:rsidRPr="00393A2D" w:rsidRDefault="00617E76" w:rsidP="001D558B">
      <w:pPr>
        <w:spacing w:after="0" w:line="360" w:lineRule="auto"/>
        <w:jc w:val="center"/>
        <w:rPr>
          <w:rFonts w:cstheme="minorHAnsi"/>
        </w:rPr>
      </w:pPr>
    </w:p>
    <w:p w:rsidR="00100BF4" w:rsidRPr="00617E76" w:rsidRDefault="001D558B" w:rsidP="001D558B">
      <w:pPr>
        <w:rPr>
          <w:rFonts w:cstheme="minorHAnsi"/>
          <w:b/>
          <w:sz w:val="24"/>
          <w:szCs w:val="24"/>
        </w:rPr>
      </w:pPr>
      <w:r w:rsidRPr="00617E76">
        <w:rPr>
          <w:rFonts w:cstheme="minorHAnsi"/>
          <w:b/>
          <w:sz w:val="24"/>
          <w:szCs w:val="24"/>
        </w:rPr>
        <w:t xml:space="preserve">Nowa wystawa czasowa </w:t>
      </w:r>
      <w:r w:rsidRPr="00617E76">
        <w:rPr>
          <w:rFonts w:cstheme="minorHAnsi"/>
          <w:b/>
          <w:sz w:val="24"/>
          <w:szCs w:val="24"/>
        </w:rPr>
        <w:t>Przyroda Ziemi Złotowskiej</w:t>
      </w:r>
    </w:p>
    <w:p w:rsidR="00617E76" w:rsidRPr="00617E76" w:rsidRDefault="001D558B" w:rsidP="00617E76">
      <w:pPr>
        <w:rPr>
          <w:rFonts w:cstheme="minorHAnsi"/>
          <w:b/>
          <w:sz w:val="24"/>
          <w:szCs w:val="24"/>
        </w:rPr>
      </w:pPr>
      <w:r w:rsidRPr="00617E76">
        <w:rPr>
          <w:rFonts w:cstheme="minorHAnsi"/>
          <w:b/>
          <w:sz w:val="24"/>
          <w:szCs w:val="24"/>
        </w:rPr>
        <w:t>22 czerwca – 3 listopada 2020</w:t>
      </w:r>
      <w:r w:rsidR="00617E76" w:rsidRPr="00617E76">
        <w:rPr>
          <w:rFonts w:cstheme="minorHAnsi"/>
          <w:b/>
          <w:sz w:val="24"/>
          <w:szCs w:val="24"/>
        </w:rPr>
        <w:t xml:space="preserve">, </w:t>
      </w:r>
      <w:r w:rsidR="00617E76" w:rsidRPr="00617E76">
        <w:rPr>
          <w:b/>
          <w:sz w:val="24"/>
          <w:szCs w:val="24"/>
        </w:rPr>
        <w:t>c</w:t>
      </w:r>
      <w:r w:rsidR="00617E76" w:rsidRPr="00617E76">
        <w:rPr>
          <w:b/>
          <w:sz w:val="24"/>
          <w:szCs w:val="24"/>
        </w:rPr>
        <w:t>ena biletu – 1 zł</w:t>
      </w:r>
    </w:p>
    <w:p w:rsidR="001D558B" w:rsidRPr="00617E76" w:rsidRDefault="001D558B" w:rsidP="001D558B">
      <w:pPr>
        <w:rPr>
          <w:rFonts w:cstheme="minorHAnsi"/>
          <w:sz w:val="24"/>
          <w:szCs w:val="24"/>
        </w:rPr>
      </w:pPr>
    </w:p>
    <w:p w:rsidR="00DF4185" w:rsidRPr="00617E76" w:rsidRDefault="00DF4185" w:rsidP="001D558B">
      <w:pPr>
        <w:jc w:val="both"/>
        <w:rPr>
          <w:rFonts w:cstheme="minorHAnsi"/>
          <w:sz w:val="24"/>
          <w:szCs w:val="24"/>
        </w:rPr>
      </w:pPr>
      <w:r w:rsidRPr="00617E76">
        <w:rPr>
          <w:rFonts w:cstheme="minorHAnsi"/>
          <w:sz w:val="24"/>
          <w:szCs w:val="24"/>
        </w:rPr>
        <w:t>Przyroda Ziemi Złotowskiej</w:t>
      </w:r>
      <w:r w:rsidR="00947D79" w:rsidRPr="00617E76">
        <w:rPr>
          <w:rFonts w:cstheme="minorHAnsi"/>
          <w:sz w:val="24"/>
          <w:szCs w:val="24"/>
        </w:rPr>
        <w:t xml:space="preserve"> została zbadana </w:t>
      </w:r>
      <w:r w:rsidR="00A24758" w:rsidRPr="00617E76">
        <w:rPr>
          <w:rFonts w:cstheme="minorHAnsi"/>
          <w:sz w:val="24"/>
          <w:szCs w:val="24"/>
        </w:rPr>
        <w:t xml:space="preserve">i opisana </w:t>
      </w:r>
      <w:r w:rsidR="00947D79" w:rsidRPr="00617E76">
        <w:rPr>
          <w:rFonts w:cstheme="minorHAnsi"/>
          <w:sz w:val="24"/>
          <w:szCs w:val="24"/>
        </w:rPr>
        <w:t xml:space="preserve">przez </w:t>
      </w:r>
      <w:r w:rsidR="00A24758" w:rsidRPr="00617E76">
        <w:rPr>
          <w:rFonts w:cstheme="minorHAnsi"/>
          <w:sz w:val="24"/>
          <w:szCs w:val="24"/>
        </w:rPr>
        <w:t xml:space="preserve">niemieckich </w:t>
      </w:r>
      <w:r w:rsidR="00947D79" w:rsidRPr="00617E76">
        <w:rPr>
          <w:rFonts w:cstheme="minorHAnsi"/>
          <w:sz w:val="24"/>
          <w:szCs w:val="24"/>
        </w:rPr>
        <w:t xml:space="preserve">botaników </w:t>
      </w:r>
      <w:r w:rsidR="00A24758" w:rsidRPr="00617E76">
        <w:rPr>
          <w:rFonts w:cstheme="minorHAnsi"/>
          <w:sz w:val="24"/>
          <w:szCs w:val="24"/>
        </w:rPr>
        <w:t xml:space="preserve">i </w:t>
      </w:r>
      <w:r w:rsidR="00947D79" w:rsidRPr="00617E76">
        <w:rPr>
          <w:rFonts w:cstheme="minorHAnsi"/>
          <w:sz w:val="24"/>
          <w:szCs w:val="24"/>
        </w:rPr>
        <w:t xml:space="preserve">regionalistów </w:t>
      </w:r>
      <w:r w:rsidR="00A24758" w:rsidRPr="00617E76">
        <w:rPr>
          <w:rFonts w:cstheme="minorHAnsi"/>
          <w:sz w:val="24"/>
          <w:szCs w:val="24"/>
        </w:rPr>
        <w:t>na przełomie</w:t>
      </w:r>
      <w:r w:rsidR="00947D79" w:rsidRPr="00617E76">
        <w:rPr>
          <w:rFonts w:cstheme="minorHAnsi"/>
          <w:sz w:val="24"/>
          <w:szCs w:val="24"/>
        </w:rPr>
        <w:t xml:space="preserve"> XIX i XX wieku. Po II wojnie światowej</w:t>
      </w:r>
      <w:r w:rsidR="00FC7EC0" w:rsidRPr="00617E76">
        <w:rPr>
          <w:rFonts w:cstheme="minorHAnsi"/>
          <w:sz w:val="24"/>
          <w:szCs w:val="24"/>
        </w:rPr>
        <w:t xml:space="preserve"> została ponownie </w:t>
      </w:r>
      <w:r w:rsidR="00741ED9" w:rsidRPr="00617E76">
        <w:rPr>
          <w:rFonts w:cstheme="minorHAnsi"/>
          <w:sz w:val="24"/>
          <w:szCs w:val="24"/>
        </w:rPr>
        <w:t>scharakteryzowana</w:t>
      </w:r>
      <w:r w:rsidR="00947D79" w:rsidRPr="00617E76">
        <w:rPr>
          <w:rFonts w:cstheme="minorHAnsi"/>
          <w:sz w:val="24"/>
          <w:szCs w:val="24"/>
        </w:rPr>
        <w:t xml:space="preserve"> w wyniku inwentaryzacji przeprowadzonej w całej Polsce. </w:t>
      </w:r>
      <w:r w:rsidR="00100BF4" w:rsidRPr="00617E76">
        <w:rPr>
          <w:rFonts w:cstheme="minorHAnsi"/>
          <w:sz w:val="24"/>
          <w:szCs w:val="24"/>
        </w:rPr>
        <w:t>Sporadycznie u</w:t>
      </w:r>
      <w:r w:rsidR="00746882" w:rsidRPr="00617E76">
        <w:rPr>
          <w:rFonts w:cstheme="minorHAnsi"/>
          <w:sz w:val="24"/>
          <w:szCs w:val="24"/>
        </w:rPr>
        <w:t>kaz</w:t>
      </w:r>
      <w:r w:rsidR="00FC7EC0" w:rsidRPr="00617E76">
        <w:rPr>
          <w:rFonts w:cstheme="minorHAnsi"/>
          <w:sz w:val="24"/>
          <w:szCs w:val="24"/>
        </w:rPr>
        <w:t>yw</w:t>
      </w:r>
      <w:r w:rsidR="00746882" w:rsidRPr="00617E76">
        <w:rPr>
          <w:rFonts w:cstheme="minorHAnsi"/>
          <w:sz w:val="24"/>
          <w:szCs w:val="24"/>
        </w:rPr>
        <w:t>ały się prace dotyczące wybranych tematów</w:t>
      </w:r>
      <w:r w:rsidR="00741ED9" w:rsidRPr="00617E76">
        <w:rPr>
          <w:rFonts w:cstheme="minorHAnsi"/>
          <w:sz w:val="24"/>
          <w:szCs w:val="24"/>
        </w:rPr>
        <w:t xml:space="preserve"> przyrodniczych</w:t>
      </w:r>
      <w:r w:rsidR="00746882" w:rsidRPr="00617E76">
        <w:rPr>
          <w:rFonts w:cstheme="minorHAnsi"/>
          <w:sz w:val="24"/>
          <w:szCs w:val="24"/>
        </w:rPr>
        <w:t xml:space="preserve">. </w:t>
      </w:r>
      <w:r w:rsidR="00FC7EC0" w:rsidRPr="00617E76">
        <w:rPr>
          <w:rFonts w:cstheme="minorHAnsi"/>
          <w:sz w:val="24"/>
          <w:szCs w:val="24"/>
        </w:rPr>
        <w:t xml:space="preserve">Szczątkowe informacje o </w:t>
      </w:r>
      <w:r w:rsidR="00741ED9" w:rsidRPr="00617E76">
        <w:rPr>
          <w:rFonts w:cstheme="minorHAnsi"/>
          <w:sz w:val="24"/>
          <w:szCs w:val="24"/>
        </w:rPr>
        <w:t>krajobrazie</w:t>
      </w:r>
      <w:r w:rsidR="00FC7EC0" w:rsidRPr="00617E76">
        <w:rPr>
          <w:rFonts w:cstheme="minorHAnsi"/>
          <w:sz w:val="24"/>
          <w:szCs w:val="24"/>
        </w:rPr>
        <w:t xml:space="preserve"> </w:t>
      </w:r>
      <w:r w:rsidR="00741ED9" w:rsidRPr="00617E76">
        <w:rPr>
          <w:rFonts w:cstheme="minorHAnsi"/>
          <w:sz w:val="24"/>
          <w:szCs w:val="24"/>
        </w:rPr>
        <w:t>złotowskim</w:t>
      </w:r>
      <w:r w:rsidR="00FC7EC0" w:rsidRPr="00617E76">
        <w:rPr>
          <w:rFonts w:cstheme="minorHAnsi"/>
          <w:sz w:val="24"/>
          <w:szCs w:val="24"/>
        </w:rPr>
        <w:t xml:space="preserve"> umieszczano w przewodnikach turystycznych. </w:t>
      </w:r>
      <w:r w:rsidR="00947D79" w:rsidRPr="00617E76">
        <w:rPr>
          <w:rFonts w:cstheme="minorHAnsi"/>
          <w:sz w:val="24"/>
          <w:szCs w:val="24"/>
        </w:rPr>
        <w:t xml:space="preserve">Wiedzę o zasobach przyrody </w:t>
      </w:r>
      <w:proofErr w:type="spellStart"/>
      <w:r w:rsidR="00947D79" w:rsidRPr="00617E76">
        <w:rPr>
          <w:rFonts w:cstheme="minorHAnsi"/>
          <w:sz w:val="24"/>
          <w:szCs w:val="24"/>
        </w:rPr>
        <w:t>Krajny</w:t>
      </w:r>
      <w:proofErr w:type="spellEnd"/>
      <w:r w:rsidR="00947D79" w:rsidRPr="00617E76">
        <w:rPr>
          <w:rFonts w:cstheme="minorHAnsi"/>
          <w:sz w:val="24"/>
          <w:szCs w:val="24"/>
        </w:rPr>
        <w:t xml:space="preserve"> Złotowskiej </w:t>
      </w:r>
      <w:r w:rsidR="00657635" w:rsidRPr="00617E76">
        <w:rPr>
          <w:rFonts w:cstheme="minorHAnsi"/>
          <w:sz w:val="24"/>
          <w:szCs w:val="24"/>
        </w:rPr>
        <w:t xml:space="preserve">zebrał i wydał </w:t>
      </w:r>
      <w:r w:rsidR="00FC7EC0" w:rsidRPr="00617E76">
        <w:rPr>
          <w:rFonts w:cstheme="minorHAnsi"/>
          <w:sz w:val="24"/>
          <w:szCs w:val="24"/>
        </w:rPr>
        <w:t xml:space="preserve">w 2004 roku </w:t>
      </w:r>
      <w:r w:rsidR="00657635" w:rsidRPr="00617E76">
        <w:rPr>
          <w:rFonts w:cstheme="minorHAnsi"/>
          <w:sz w:val="24"/>
          <w:szCs w:val="24"/>
        </w:rPr>
        <w:t>w publikacji pod swoją redakcją śp. Grzegorz Ziółkowski, wieloletni nadleśniczy w Zł</w:t>
      </w:r>
      <w:r w:rsidR="00FC7EC0" w:rsidRPr="00617E76">
        <w:rPr>
          <w:rFonts w:cstheme="minorHAnsi"/>
          <w:sz w:val="24"/>
          <w:szCs w:val="24"/>
        </w:rPr>
        <w:t>otowie.</w:t>
      </w:r>
    </w:p>
    <w:p w:rsidR="00100BF4" w:rsidRPr="00617E76" w:rsidRDefault="00A24758" w:rsidP="001D558B">
      <w:pPr>
        <w:jc w:val="both"/>
        <w:rPr>
          <w:rFonts w:cstheme="minorHAnsi"/>
          <w:sz w:val="24"/>
          <w:szCs w:val="24"/>
        </w:rPr>
      </w:pPr>
      <w:r w:rsidRPr="00617E76">
        <w:rPr>
          <w:rFonts w:cstheme="minorHAnsi"/>
          <w:sz w:val="24"/>
          <w:szCs w:val="24"/>
        </w:rPr>
        <w:lastRenderedPageBreak/>
        <w:t>P</w:t>
      </w:r>
      <w:r w:rsidR="00746882" w:rsidRPr="00617E76">
        <w:rPr>
          <w:rFonts w:cstheme="minorHAnsi"/>
          <w:sz w:val="24"/>
          <w:szCs w:val="24"/>
        </w:rPr>
        <w:t xml:space="preserve">rojekt „Przyroda Ziemi Złotowskiej” koordynowany przez Muzeum Ziemi Złotowskiej polega na bliższym poznaniu historii i działalności instytucji, które </w:t>
      </w:r>
      <w:r w:rsidR="00FC7EC0" w:rsidRPr="00617E76">
        <w:rPr>
          <w:rFonts w:cstheme="minorHAnsi"/>
          <w:sz w:val="24"/>
          <w:szCs w:val="24"/>
        </w:rPr>
        <w:t xml:space="preserve">związane są z zasobami naszej przyrody. Wystawa czasowa </w:t>
      </w:r>
      <w:r w:rsidR="003708A3" w:rsidRPr="00617E76">
        <w:rPr>
          <w:rFonts w:cstheme="minorHAnsi"/>
          <w:sz w:val="24"/>
          <w:szCs w:val="24"/>
        </w:rPr>
        <w:t xml:space="preserve">w siedzibie muzeum </w:t>
      </w:r>
      <w:r w:rsidR="00FC7EC0" w:rsidRPr="00617E76">
        <w:rPr>
          <w:rFonts w:cstheme="minorHAnsi"/>
          <w:sz w:val="24"/>
          <w:szCs w:val="24"/>
        </w:rPr>
        <w:t xml:space="preserve">prezentuje </w:t>
      </w:r>
      <w:r w:rsidR="003708A3" w:rsidRPr="00617E76">
        <w:rPr>
          <w:rFonts w:cstheme="minorHAnsi"/>
          <w:sz w:val="24"/>
          <w:szCs w:val="24"/>
        </w:rPr>
        <w:t xml:space="preserve">potencjał wód, lasów i terenów zielonych. </w:t>
      </w:r>
      <w:r w:rsidR="00675F82" w:rsidRPr="00617E76">
        <w:rPr>
          <w:rFonts w:cstheme="minorHAnsi"/>
          <w:sz w:val="24"/>
          <w:szCs w:val="24"/>
        </w:rPr>
        <w:t xml:space="preserve">Opowie jak wyglądały dzieje leśnictwa, łowiectwa, pszczelarstwa, wędkarstwa, badań, ochrony i </w:t>
      </w:r>
      <w:r w:rsidR="001D558B" w:rsidRPr="00617E76">
        <w:rPr>
          <w:rFonts w:cstheme="minorHAnsi"/>
          <w:sz w:val="24"/>
          <w:szCs w:val="24"/>
        </w:rPr>
        <w:t>edukacji przyrodniczej. Przypom</w:t>
      </w:r>
      <w:r w:rsidR="00675F82" w:rsidRPr="00617E76">
        <w:rPr>
          <w:rFonts w:cstheme="minorHAnsi"/>
          <w:sz w:val="24"/>
          <w:szCs w:val="24"/>
        </w:rPr>
        <w:t>i</w:t>
      </w:r>
      <w:r w:rsidR="001D558B" w:rsidRPr="00617E76">
        <w:rPr>
          <w:rFonts w:cstheme="minorHAnsi"/>
          <w:sz w:val="24"/>
          <w:szCs w:val="24"/>
        </w:rPr>
        <w:t>na</w:t>
      </w:r>
      <w:r w:rsidR="00675F82" w:rsidRPr="00617E76">
        <w:rPr>
          <w:rFonts w:cstheme="minorHAnsi"/>
          <w:sz w:val="24"/>
          <w:szCs w:val="24"/>
        </w:rPr>
        <w:t xml:space="preserve"> zielone zasoby Ziemi Złotowsk</w:t>
      </w:r>
      <w:r w:rsidR="00100BF4" w:rsidRPr="00617E76">
        <w:rPr>
          <w:rFonts w:cstheme="minorHAnsi"/>
          <w:sz w:val="24"/>
          <w:szCs w:val="24"/>
        </w:rPr>
        <w:t>iej,</w:t>
      </w:r>
      <w:r w:rsidR="00675F82" w:rsidRPr="00617E76">
        <w:rPr>
          <w:rFonts w:cstheme="minorHAnsi"/>
          <w:sz w:val="24"/>
          <w:szCs w:val="24"/>
        </w:rPr>
        <w:t xml:space="preserve"> sposoby ich zagospodarowani</w:t>
      </w:r>
      <w:r w:rsidR="00100BF4" w:rsidRPr="00617E76">
        <w:rPr>
          <w:rFonts w:cstheme="minorHAnsi"/>
          <w:sz w:val="24"/>
          <w:szCs w:val="24"/>
        </w:rPr>
        <w:t>a</w:t>
      </w:r>
      <w:r w:rsidR="00675F82" w:rsidRPr="00617E76">
        <w:rPr>
          <w:rFonts w:cstheme="minorHAnsi"/>
          <w:sz w:val="24"/>
          <w:szCs w:val="24"/>
        </w:rPr>
        <w:t xml:space="preserve"> i wykorzystania. </w:t>
      </w:r>
      <w:r w:rsidRPr="00617E76">
        <w:rPr>
          <w:rFonts w:cstheme="minorHAnsi"/>
          <w:sz w:val="24"/>
          <w:szCs w:val="24"/>
        </w:rPr>
        <w:t>W końcu w</w:t>
      </w:r>
      <w:r w:rsidR="00100BF4" w:rsidRPr="00617E76">
        <w:rPr>
          <w:rFonts w:cstheme="minorHAnsi"/>
          <w:sz w:val="24"/>
          <w:szCs w:val="24"/>
        </w:rPr>
        <w:t xml:space="preserve">ykaże wpływ krajobrazu </w:t>
      </w:r>
      <w:r w:rsidR="00853E63" w:rsidRPr="00617E76">
        <w:rPr>
          <w:rFonts w:cstheme="minorHAnsi"/>
          <w:sz w:val="24"/>
          <w:szCs w:val="24"/>
        </w:rPr>
        <w:t xml:space="preserve">krajeńskiego </w:t>
      </w:r>
      <w:r w:rsidR="00100BF4" w:rsidRPr="00617E76">
        <w:rPr>
          <w:rFonts w:cstheme="minorHAnsi"/>
          <w:sz w:val="24"/>
          <w:szCs w:val="24"/>
        </w:rPr>
        <w:t>na kulturę, sztukę i tradycję ludową.</w:t>
      </w:r>
    </w:p>
    <w:p w:rsidR="00A24758" w:rsidRPr="00617E76" w:rsidRDefault="00675F82" w:rsidP="001D558B">
      <w:pPr>
        <w:jc w:val="both"/>
        <w:rPr>
          <w:rFonts w:cstheme="minorHAnsi"/>
          <w:sz w:val="24"/>
          <w:szCs w:val="24"/>
        </w:rPr>
      </w:pPr>
      <w:r w:rsidRPr="00617E76">
        <w:rPr>
          <w:rFonts w:cstheme="minorHAnsi"/>
          <w:sz w:val="24"/>
          <w:szCs w:val="24"/>
        </w:rPr>
        <w:t xml:space="preserve">Przygotowaliśmy również konkurs dla najbardziej </w:t>
      </w:r>
      <w:r w:rsidR="00617E76" w:rsidRPr="00617E76">
        <w:rPr>
          <w:rFonts w:cstheme="minorHAnsi"/>
          <w:sz w:val="24"/>
          <w:szCs w:val="24"/>
        </w:rPr>
        <w:t>spostrzegawczych odbiorców wystawy</w:t>
      </w:r>
      <w:r w:rsidR="00857FD9" w:rsidRPr="00617E76">
        <w:rPr>
          <w:rFonts w:cstheme="minorHAnsi"/>
          <w:sz w:val="24"/>
          <w:szCs w:val="24"/>
        </w:rPr>
        <w:t>.</w:t>
      </w:r>
    </w:p>
    <w:p w:rsidR="00C14460" w:rsidRPr="00617E76" w:rsidRDefault="00A24758" w:rsidP="00617E76">
      <w:pPr>
        <w:rPr>
          <w:sz w:val="24"/>
          <w:szCs w:val="24"/>
        </w:rPr>
      </w:pPr>
      <w:r w:rsidRPr="00617E76">
        <w:rPr>
          <w:rFonts w:cstheme="minorHAnsi"/>
          <w:sz w:val="24"/>
          <w:szCs w:val="24"/>
        </w:rPr>
        <w:t xml:space="preserve">Zachęcamy do </w:t>
      </w:r>
      <w:r w:rsidR="00617E76">
        <w:rPr>
          <w:rFonts w:cstheme="minorHAnsi"/>
          <w:sz w:val="24"/>
          <w:szCs w:val="24"/>
        </w:rPr>
        <w:t>zwiedzania</w:t>
      </w:r>
      <w:r w:rsidRPr="00617E76">
        <w:rPr>
          <w:rFonts w:cstheme="minorHAnsi"/>
          <w:sz w:val="24"/>
          <w:szCs w:val="24"/>
        </w:rPr>
        <w:t>!</w:t>
      </w:r>
      <w:r w:rsidR="00617E76">
        <w:rPr>
          <w:rFonts w:cstheme="minorHAnsi"/>
          <w:sz w:val="24"/>
          <w:szCs w:val="24"/>
        </w:rPr>
        <w:t xml:space="preserve"> </w:t>
      </w:r>
      <w:r w:rsidR="00617E76" w:rsidRPr="00617E76">
        <w:rPr>
          <w:rStyle w:val="Pogrubienie"/>
          <w:b w:val="0"/>
          <w:sz w:val="24"/>
          <w:szCs w:val="24"/>
        </w:rPr>
        <w:t>Godziny otwarcia</w:t>
      </w:r>
      <w:r w:rsidR="00617E76" w:rsidRPr="00617E76">
        <w:rPr>
          <w:sz w:val="24"/>
          <w:szCs w:val="24"/>
        </w:rPr>
        <w:t>:</w:t>
      </w:r>
      <w:r w:rsidR="00617E76">
        <w:rPr>
          <w:sz w:val="24"/>
          <w:szCs w:val="24"/>
        </w:rPr>
        <w:t xml:space="preserve"> poniedziałek – piątek 8-16, </w:t>
      </w:r>
      <w:r w:rsidR="00617E76" w:rsidRPr="00617E76">
        <w:rPr>
          <w:sz w:val="24"/>
          <w:szCs w:val="24"/>
        </w:rPr>
        <w:t>sobota 10-14</w:t>
      </w:r>
    </w:p>
    <w:p w:rsidR="00C14460" w:rsidRPr="00A24758" w:rsidRDefault="006010CD" w:rsidP="00617E76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0" wp14:editId="5355976E">
            <wp:simplePos x="0" y="0"/>
            <wp:positionH relativeFrom="page">
              <wp:posOffset>0</wp:posOffset>
            </wp:positionH>
            <wp:positionV relativeFrom="page">
              <wp:posOffset>9505315</wp:posOffset>
            </wp:positionV>
            <wp:extent cx="7592695" cy="1181100"/>
            <wp:effectExtent l="0" t="0" r="825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A0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229225" cy="366195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typy Przyroda organizatorz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878" cy="366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460" w:rsidRPr="00A24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F634D"/>
    <w:multiLevelType w:val="hybridMultilevel"/>
    <w:tmpl w:val="C2DC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F5B2D"/>
    <w:multiLevelType w:val="hybridMultilevel"/>
    <w:tmpl w:val="2586E7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76ABF"/>
    <w:multiLevelType w:val="hybridMultilevel"/>
    <w:tmpl w:val="01A0A0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E4F36"/>
    <w:multiLevelType w:val="hybridMultilevel"/>
    <w:tmpl w:val="2624A5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6229B"/>
    <w:multiLevelType w:val="hybridMultilevel"/>
    <w:tmpl w:val="A3AA4C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647EC"/>
    <w:multiLevelType w:val="hybridMultilevel"/>
    <w:tmpl w:val="CAF82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C358A"/>
    <w:multiLevelType w:val="hybridMultilevel"/>
    <w:tmpl w:val="C22E0D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8B77E1"/>
    <w:multiLevelType w:val="hybridMultilevel"/>
    <w:tmpl w:val="94447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77C"/>
    <w:rsid w:val="000045BD"/>
    <w:rsid w:val="0008523A"/>
    <w:rsid w:val="00092831"/>
    <w:rsid w:val="00100BF4"/>
    <w:rsid w:val="00151861"/>
    <w:rsid w:val="00192E6E"/>
    <w:rsid w:val="001B78E3"/>
    <w:rsid w:val="001C4AED"/>
    <w:rsid w:val="001D558B"/>
    <w:rsid w:val="001E128B"/>
    <w:rsid w:val="002A7039"/>
    <w:rsid w:val="002D7E38"/>
    <w:rsid w:val="002E1E6E"/>
    <w:rsid w:val="002F37C2"/>
    <w:rsid w:val="003063A0"/>
    <w:rsid w:val="003218F9"/>
    <w:rsid w:val="00322D43"/>
    <w:rsid w:val="00330219"/>
    <w:rsid w:val="003708A3"/>
    <w:rsid w:val="00370C60"/>
    <w:rsid w:val="00373D89"/>
    <w:rsid w:val="00391752"/>
    <w:rsid w:val="003A5FB8"/>
    <w:rsid w:val="004142B5"/>
    <w:rsid w:val="004402C7"/>
    <w:rsid w:val="00444B47"/>
    <w:rsid w:val="00492A9F"/>
    <w:rsid w:val="004B077C"/>
    <w:rsid w:val="004E0E83"/>
    <w:rsid w:val="005560E1"/>
    <w:rsid w:val="005D4A7E"/>
    <w:rsid w:val="005E7AE1"/>
    <w:rsid w:val="006010CD"/>
    <w:rsid w:val="00617E76"/>
    <w:rsid w:val="00643286"/>
    <w:rsid w:val="00652945"/>
    <w:rsid w:val="00657635"/>
    <w:rsid w:val="00675F82"/>
    <w:rsid w:val="006A669D"/>
    <w:rsid w:val="006A7B49"/>
    <w:rsid w:val="007241F5"/>
    <w:rsid w:val="00732175"/>
    <w:rsid w:val="00741ED9"/>
    <w:rsid w:val="00746882"/>
    <w:rsid w:val="007734F7"/>
    <w:rsid w:val="00790745"/>
    <w:rsid w:val="0079791B"/>
    <w:rsid w:val="007A6125"/>
    <w:rsid w:val="007E1CCC"/>
    <w:rsid w:val="007F45BE"/>
    <w:rsid w:val="0080720C"/>
    <w:rsid w:val="00815DFE"/>
    <w:rsid w:val="00823D74"/>
    <w:rsid w:val="00853E63"/>
    <w:rsid w:val="00857FD9"/>
    <w:rsid w:val="008E12DA"/>
    <w:rsid w:val="008F59D6"/>
    <w:rsid w:val="00943E02"/>
    <w:rsid w:val="00947D79"/>
    <w:rsid w:val="00951B24"/>
    <w:rsid w:val="009801CD"/>
    <w:rsid w:val="009928AA"/>
    <w:rsid w:val="00A13E8B"/>
    <w:rsid w:val="00A24758"/>
    <w:rsid w:val="00A33537"/>
    <w:rsid w:val="00A8787B"/>
    <w:rsid w:val="00AB4912"/>
    <w:rsid w:val="00B1307B"/>
    <w:rsid w:val="00B65F04"/>
    <w:rsid w:val="00B95511"/>
    <w:rsid w:val="00C14460"/>
    <w:rsid w:val="00C53A38"/>
    <w:rsid w:val="00C620B7"/>
    <w:rsid w:val="00CD08E5"/>
    <w:rsid w:val="00CF1D43"/>
    <w:rsid w:val="00D05BDA"/>
    <w:rsid w:val="00D25729"/>
    <w:rsid w:val="00D4580E"/>
    <w:rsid w:val="00DC037A"/>
    <w:rsid w:val="00DF4185"/>
    <w:rsid w:val="00E04654"/>
    <w:rsid w:val="00E12E8D"/>
    <w:rsid w:val="00E227A0"/>
    <w:rsid w:val="00E22C05"/>
    <w:rsid w:val="00E27F4D"/>
    <w:rsid w:val="00E570D0"/>
    <w:rsid w:val="00EA4C5C"/>
    <w:rsid w:val="00F478CE"/>
    <w:rsid w:val="00F5131B"/>
    <w:rsid w:val="00F858BA"/>
    <w:rsid w:val="00F86945"/>
    <w:rsid w:val="00F96297"/>
    <w:rsid w:val="00FC247F"/>
    <w:rsid w:val="00FC7EC0"/>
    <w:rsid w:val="00FF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F8C0FB"/>
  <w15:chartTrackingRefBased/>
  <w15:docId w15:val="{863FEC39-223D-4CCE-B6E6-EFF93381E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072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link w:val="Nagwek5Znak"/>
    <w:uiPriority w:val="9"/>
    <w:qFormat/>
    <w:rsid w:val="00F858B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69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6945"/>
    <w:rPr>
      <w:rFonts w:ascii="Segoe UI" w:hAnsi="Segoe UI" w:cs="Segoe U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F858B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fwb">
    <w:name w:val="fwb"/>
    <w:basedOn w:val="Domylnaczcionkaakapitu"/>
    <w:rsid w:val="00F858BA"/>
  </w:style>
  <w:style w:type="character" w:styleId="Hipercze">
    <w:name w:val="Hyperlink"/>
    <w:basedOn w:val="Domylnaczcionkaakapitu"/>
    <w:uiPriority w:val="99"/>
    <w:unhideWhenUsed/>
    <w:rsid w:val="00F858BA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C24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24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24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24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247F"/>
    <w:rPr>
      <w:b/>
      <w:bCs/>
      <w:sz w:val="20"/>
      <w:szCs w:val="20"/>
    </w:rPr>
  </w:style>
  <w:style w:type="character" w:customStyle="1" w:styleId="5yl5">
    <w:name w:val="_5yl5"/>
    <w:basedOn w:val="Domylnaczcionkaakapitu"/>
    <w:rsid w:val="008E12DA"/>
  </w:style>
  <w:style w:type="paragraph" w:styleId="Akapitzlist">
    <w:name w:val="List Paragraph"/>
    <w:basedOn w:val="Normalny"/>
    <w:uiPriority w:val="34"/>
    <w:qFormat/>
    <w:rsid w:val="00A8787B"/>
    <w:pPr>
      <w:ind w:left="720"/>
      <w:contextualSpacing/>
    </w:pPr>
  </w:style>
  <w:style w:type="paragraph" w:customStyle="1" w:styleId="v1western">
    <w:name w:val="v1western"/>
    <w:basedOn w:val="Normalny"/>
    <w:rsid w:val="00444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07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t">
    <w:name w:val="st"/>
    <w:basedOn w:val="Domylnaczcionkaakapitu"/>
    <w:rsid w:val="00951B24"/>
  </w:style>
  <w:style w:type="character" w:styleId="Uwydatnienie">
    <w:name w:val="Emphasis"/>
    <w:basedOn w:val="Domylnaczcionkaakapitu"/>
    <w:uiPriority w:val="20"/>
    <w:qFormat/>
    <w:rsid w:val="00951B24"/>
    <w:rPr>
      <w:i/>
      <w:iCs/>
    </w:rPr>
  </w:style>
  <w:style w:type="character" w:styleId="Tytuksiki">
    <w:name w:val="Book Title"/>
    <w:uiPriority w:val="33"/>
    <w:qFormat/>
    <w:rsid w:val="006010CD"/>
    <w:rPr>
      <w:b/>
      <w:bCs/>
      <w:smallCaps/>
      <w:spacing w:val="5"/>
    </w:rPr>
  </w:style>
  <w:style w:type="paragraph" w:styleId="NormalnyWeb">
    <w:name w:val="Normal (Web)"/>
    <w:basedOn w:val="Normalny"/>
    <w:uiPriority w:val="99"/>
    <w:unhideWhenUsed/>
    <w:rsid w:val="001D5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D55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muzeumzloto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uzeum-zlotow.pl/muzeu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muzeum-zlotow.pl/skle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3</Pages>
  <Words>618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M. Owsianny</dc:creator>
  <cp:keywords/>
  <dc:description/>
  <cp:lastModifiedBy>Użytkownik systemu Windows</cp:lastModifiedBy>
  <cp:revision>57</cp:revision>
  <cp:lastPrinted>2020-02-18T07:42:00Z</cp:lastPrinted>
  <dcterms:created xsi:type="dcterms:W3CDTF">2019-11-13T09:15:00Z</dcterms:created>
  <dcterms:modified xsi:type="dcterms:W3CDTF">2020-06-17T08:22:00Z</dcterms:modified>
</cp:coreProperties>
</file>